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69A9811"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CF29C9">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48D18742" w:rsidR="000622C1" w:rsidRDefault="000622C1" w:rsidP="0054056D">
                            <w:pPr>
                              <w:jc w:val="center"/>
                              <w:rPr>
                                <w:rFonts w:ascii="Book Antiqua" w:hAnsi="Book Antiqua"/>
                                <w:sz w:val="24"/>
                                <w:szCs w:val="24"/>
                              </w:rPr>
                            </w:pPr>
                            <w:r>
                              <w:rPr>
                                <w:rFonts w:ascii="Book Antiqua" w:hAnsi="Book Antiqua"/>
                                <w:sz w:val="24"/>
                                <w:szCs w:val="24"/>
                              </w:rPr>
                              <w:t>1</w:t>
                            </w:r>
                            <w:r w:rsidR="00CF29C9">
                              <w:rPr>
                                <w:rFonts w:ascii="Book Antiqua" w:hAnsi="Book Antiqua"/>
                                <w:sz w:val="24"/>
                                <w:szCs w:val="24"/>
                              </w:rPr>
                              <w:t>3</w:t>
                            </w:r>
                            <w:r>
                              <w:rPr>
                                <w:rFonts w:ascii="Book Antiqua" w:hAnsi="Book Antiqua"/>
                                <w:sz w:val="24"/>
                                <w:szCs w:val="24"/>
                              </w:rPr>
                              <w:t xml:space="preserve"> </w:t>
                            </w:r>
                            <w:r w:rsidR="00CF29C9">
                              <w:rPr>
                                <w:rFonts w:ascii="Book Antiqua" w:hAnsi="Book Antiqua"/>
                                <w:sz w:val="24"/>
                                <w:szCs w:val="24"/>
                              </w:rPr>
                              <w:t>January</w:t>
                            </w:r>
                            <w:r w:rsidR="006878B1">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69A9811"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CF29C9">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48D18742" w:rsidR="000622C1" w:rsidRDefault="000622C1" w:rsidP="0054056D">
                      <w:pPr>
                        <w:jc w:val="center"/>
                        <w:rPr>
                          <w:rFonts w:ascii="Book Antiqua" w:hAnsi="Book Antiqua"/>
                          <w:sz w:val="24"/>
                          <w:szCs w:val="24"/>
                        </w:rPr>
                      </w:pPr>
                      <w:r>
                        <w:rPr>
                          <w:rFonts w:ascii="Book Antiqua" w:hAnsi="Book Antiqua"/>
                          <w:sz w:val="24"/>
                          <w:szCs w:val="24"/>
                        </w:rPr>
                        <w:t>1</w:t>
                      </w:r>
                      <w:r w:rsidR="00CF29C9">
                        <w:rPr>
                          <w:rFonts w:ascii="Book Antiqua" w:hAnsi="Book Antiqua"/>
                          <w:sz w:val="24"/>
                          <w:szCs w:val="24"/>
                        </w:rPr>
                        <w:t>3</w:t>
                      </w:r>
                      <w:r>
                        <w:rPr>
                          <w:rFonts w:ascii="Book Antiqua" w:hAnsi="Book Antiqua"/>
                          <w:sz w:val="24"/>
                          <w:szCs w:val="24"/>
                        </w:rPr>
                        <w:t xml:space="preserve"> </w:t>
                      </w:r>
                      <w:r w:rsidR="00CF29C9">
                        <w:rPr>
                          <w:rFonts w:ascii="Book Antiqua" w:hAnsi="Book Antiqua"/>
                          <w:sz w:val="24"/>
                          <w:szCs w:val="24"/>
                        </w:rPr>
                        <w:t>January</w:t>
                      </w:r>
                      <w:r w:rsidR="006878B1">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119CF048"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14C32F2A" w14:textId="77777777" w:rsidR="004E13F4" w:rsidRDefault="004E13F4" w:rsidP="004E13F4">
      <w:pPr>
        <w:pStyle w:val="ListParagraph"/>
        <w:rPr>
          <w:bCs/>
          <w:sz w:val="28"/>
          <w:szCs w:val="28"/>
          <w:lang w:val="fr-FR"/>
        </w:rPr>
      </w:pPr>
    </w:p>
    <w:p w14:paraId="340DE97D" w14:textId="2AD861B2" w:rsidR="004E13F4" w:rsidRPr="004E13F4" w:rsidRDefault="004E13F4" w:rsidP="004E13F4">
      <w:pPr>
        <w:numPr>
          <w:ilvl w:val="0"/>
          <w:numId w:val="3"/>
        </w:numPr>
        <w:ind w:right="-576"/>
        <w:rPr>
          <w:bCs/>
          <w:sz w:val="28"/>
          <w:szCs w:val="28"/>
          <w:lang w:val="en-US"/>
        </w:rPr>
      </w:pPr>
      <w:r w:rsidRPr="00952069">
        <w:rPr>
          <w:sz w:val="28"/>
          <w:szCs w:val="28"/>
        </w:rPr>
        <w:t>Consolidation of post adjustment into base salary</w:t>
      </w:r>
    </w:p>
    <w:p w14:paraId="4B4D3741" w14:textId="77777777" w:rsidR="00535350" w:rsidRPr="004E13F4" w:rsidRDefault="00535350" w:rsidP="00551DDE">
      <w:pPr>
        <w:rPr>
          <w:bCs/>
          <w:sz w:val="28"/>
          <w:szCs w:val="28"/>
          <w:lang w:val="en-US"/>
        </w:rPr>
      </w:pPr>
    </w:p>
    <w:p w14:paraId="0B935067" w14:textId="1D800A59"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01912D25" w14:textId="77777777" w:rsidR="0080250D" w:rsidRDefault="0080250D" w:rsidP="0080250D">
      <w:pPr>
        <w:pStyle w:val="ListParagraph"/>
        <w:rPr>
          <w:bCs/>
          <w:sz w:val="28"/>
          <w:szCs w:val="28"/>
          <w:lang w:val="en-US"/>
        </w:rPr>
      </w:pPr>
    </w:p>
    <w:p w14:paraId="5419C775" w14:textId="58FEE5F8" w:rsidR="00D55B03" w:rsidRPr="00D55B03" w:rsidRDefault="00D55B03" w:rsidP="00D55B03">
      <w:pPr>
        <w:numPr>
          <w:ilvl w:val="0"/>
          <w:numId w:val="3"/>
        </w:numPr>
        <w:ind w:right="-576"/>
        <w:rPr>
          <w:bCs/>
          <w:sz w:val="28"/>
          <w:szCs w:val="28"/>
          <w:lang w:val="en-US"/>
        </w:rPr>
      </w:pPr>
      <w:r w:rsidRPr="002A0895">
        <w:rPr>
          <w:bCs/>
          <w:sz w:val="28"/>
          <w:szCs w:val="28"/>
          <w:lang w:val="en-US"/>
        </w:rPr>
        <w:t>Discontinuation of special measures to mitigate the negative impact of the COVID-19 global pandemic on post adjustment classifications of all duty stations</w:t>
      </w:r>
    </w:p>
    <w:p w14:paraId="69CE4CA5" w14:textId="77777777" w:rsidR="002C2BFD" w:rsidRDefault="002C2BFD" w:rsidP="00421F2E">
      <w:pPr>
        <w:pStyle w:val="ListParagraph"/>
        <w:rPr>
          <w:bCs/>
          <w:sz w:val="28"/>
          <w:szCs w:val="28"/>
          <w:lang w:val="en-US"/>
        </w:rPr>
      </w:pPr>
    </w:p>
    <w:p w14:paraId="5ED535B8" w14:textId="6F901685" w:rsidR="00551DDE" w:rsidRDefault="009F23DF" w:rsidP="00906A6D">
      <w:pPr>
        <w:numPr>
          <w:ilvl w:val="0"/>
          <w:numId w:val="3"/>
        </w:numPr>
        <w:ind w:right="-576"/>
        <w:rPr>
          <w:bCs/>
          <w:sz w:val="28"/>
          <w:szCs w:val="28"/>
          <w:lang w:val="fr-FR"/>
        </w:rPr>
      </w:pPr>
      <w:r w:rsidRPr="006723BD">
        <w:rPr>
          <w:bCs/>
          <w:sz w:val="28"/>
          <w:szCs w:val="28"/>
        </w:rPr>
        <w:t>Cost-of-living surveys</w:t>
      </w:r>
    </w:p>
    <w:p w14:paraId="2112E024" w14:textId="77777777" w:rsidR="00906A6D" w:rsidRDefault="00906A6D" w:rsidP="00906A6D">
      <w:pPr>
        <w:pStyle w:val="ListParagraph"/>
        <w:rPr>
          <w:bCs/>
          <w:sz w:val="28"/>
          <w:szCs w:val="28"/>
          <w:lang w:val="fr-FR"/>
        </w:rPr>
      </w:pPr>
    </w:p>
    <w:p w14:paraId="3B96BE64" w14:textId="3E21A293" w:rsidR="00906A6D" w:rsidRPr="00811029" w:rsidRDefault="00906A6D" w:rsidP="00811029">
      <w:pPr>
        <w:numPr>
          <w:ilvl w:val="0"/>
          <w:numId w:val="3"/>
        </w:numPr>
        <w:ind w:right="-576"/>
        <w:rPr>
          <w:bCs/>
          <w:sz w:val="28"/>
          <w:szCs w:val="28"/>
          <w:lang w:val="en-US"/>
        </w:rPr>
      </w:pPr>
      <w:r>
        <w:rPr>
          <w:bCs/>
          <w:sz w:val="28"/>
          <w:szCs w:val="28"/>
          <w:lang w:val="fr-FR"/>
        </w:rPr>
        <w:t>Gap</w:t>
      </w:r>
      <w:r w:rsidR="00811029" w:rsidRPr="00811029">
        <w:rPr>
          <w:bCs/>
          <w:sz w:val="28"/>
          <w:szCs w:val="28"/>
          <w:lang w:val="en-US"/>
        </w:rPr>
        <w:t xml:space="preserve"> </w:t>
      </w:r>
      <w:r w:rsidR="00811029">
        <w:rPr>
          <w:bCs/>
          <w:sz w:val="28"/>
          <w:szCs w:val="28"/>
          <w:lang w:val="en-US"/>
        </w:rPr>
        <w:t>Closure Measure</w:t>
      </w:r>
      <w:r w:rsidRPr="00811029">
        <w:rPr>
          <w:bCs/>
          <w:sz w:val="28"/>
          <w:szCs w:val="28"/>
          <w:lang w:val="fr-FR"/>
        </w:rPr>
        <w:t xml:space="preserve"> </w:t>
      </w:r>
    </w:p>
    <w:p w14:paraId="4C8EF056" w14:textId="77777777" w:rsidR="003C030D" w:rsidRDefault="003C030D" w:rsidP="003C030D">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17C61337" w14:textId="77777777" w:rsidR="00551DDE" w:rsidRDefault="00E67FEE" w:rsidP="00551DDE">
      <w:pPr>
        <w:numPr>
          <w:ilvl w:val="0"/>
          <w:numId w:val="3"/>
        </w:numPr>
        <w:ind w:right="-576"/>
        <w:rPr>
          <w:bCs/>
          <w:sz w:val="28"/>
          <w:szCs w:val="28"/>
        </w:rPr>
      </w:pPr>
      <w:r>
        <w:rPr>
          <w:bCs/>
          <w:sz w:val="28"/>
          <w:szCs w:val="28"/>
        </w:rPr>
        <w:t>One Month Rule</w:t>
      </w:r>
    </w:p>
    <w:p w14:paraId="517C121C" w14:textId="77777777" w:rsidR="00906A6D" w:rsidRDefault="00906A6D" w:rsidP="00906A6D">
      <w:pPr>
        <w:pStyle w:val="ListParagraph"/>
        <w:rPr>
          <w:bCs/>
          <w:sz w:val="28"/>
          <w:szCs w:val="28"/>
        </w:rPr>
      </w:pPr>
    </w:p>
    <w:p w14:paraId="7A98C2F4" w14:textId="7D79A9F5" w:rsidR="00906A6D" w:rsidRDefault="00906A6D" w:rsidP="00906A6D">
      <w:pPr>
        <w:numPr>
          <w:ilvl w:val="0"/>
          <w:numId w:val="3"/>
        </w:numPr>
        <w:ind w:right="-576"/>
        <w:rPr>
          <w:bCs/>
          <w:sz w:val="28"/>
          <w:szCs w:val="28"/>
        </w:rPr>
      </w:pPr>
      <w:r w:rsidRPr="00332BEB">
        <w:rPr>
          <w:bCs/>
          <w:sz w:val="28"/>
          <w:szCs w:val="28"/>
        </w:rPr>
        <w:t>W40 Measure</w:t>
      </w:r>
    </w:p>
    <w:p w14:paraId="3FBFA3E1" w14:textId="77777777" w:rsidR="007F4D5E" w:rsidRPr="00D55B03" w:rsidRDefault="007F4D5E" w:rsidP="00D55B03">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4FBE7BE8" w14:textId="77777777" w:rsidR="00050A04" w:rsidRDefault="00050A04"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77777777" w:rsidR="00050A04" w:rsidRDefault="00050A04" w:rsidP="00F93DAA">
      <w:pPr>
        <w:pStyle w:val="BodyTextIndent"/>
        <w:tabs>
          <w:tab w:val="left" w:pos="630"/>
        </w:tabs>
        <w:ind w:left="0" w:firstLine="720"/>
        <w:rPr>
          <w:rFonts w:ascii="Times New Roman" w:hAnsi="Times New Roman"/>
          <w:szCs w:val="28"/>
        </w:rPr>
      </w:pPr>
    </w:p>
    <w:p w14:paraId="2AD7307E" w14:textId="77777777" w:rsidR="00050A04" w:rsidRDefault="00050A04"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13E548C0" w14:textId="77777777" w:rsidR="001848E9" w:rsidRDefault="001848E9" w:rsidP="00B24F37">
      <w:pPr>
        <w:rPr>
          <w:b/>
          <w:sz w:val="24"/>
          <w:szCs w:val="24"/>
        </w:rPr>
      </w:pPr>
    </w:p>
    <w:p w14:paraId="7280A467" w14:textId="77777777" w:rsidR="009B7840" w:rsidRDefault="009B7840" w:rsidP="00B24F37">
      <w:pPr>
        <w:rPr>
          <w:b/>
          <w:sz w:val="24"/>
          <w:szCs w:val="24"/>
        </w:rPr>
      </w:pPr>
    </w:p>
    <w:p w14:paraId="7BE167E9" w14:textId="77777777" w:rsidR="00A541BD" w:rsidRPr="00DA1685" w:rsidRDefault="00A541BD" w:rsidP="00A541BD">
      <w:pPr>
        <w:pStyle w:val="BodyTextIndent"/>
        <w:ind w:left="0" w:firstLine="0"/>
        <w:jc w:val="center"/>
        <w:rPr>
          <w:b/>
          <w:sz w:val="32"/>
          <w:szCs w:val="32"/>
        </w:rPr>
      </w:pPr>
      <w:r w:rsidRPr="00DA1685">
        <w:rPr>
          <w:b/>
          <w:sz w:val="32"/>
          <w:szCs w:val="32"/>
        </w:rPr>
        <w:t>ANNEXES</w:t>
      </w:r>
    </w:p>
    <w:p w14:paraId="115C4717" w14:textId="77777777" w:rsidR="00A541BD" w:rsidRDefault="00A541BD" w:rsidP="00A541BD">
      <w:pPr>
        <w:pStyle w:val="BodyTextIndent"/>
        <w:rPr>
          <w:rFonts w:ascii="Times New Roman" w:hAnsi="Times New Roman"/>
          <w:szCs w:val="28"/>
        </w:rPr>
      </w:pPr>
    </w:p>
    <w:p w14:paraId="1C1FF122" w14:textId="77777777" w:rsidR="00A541BD" w:rsidRDefault="00A541BD" w:rsidP="00A541BD">
      <w:pPr>
        <w:pStyle w:val="Heading9"/>
        <w:numPr>
          <w:ilvl w:val="0"/>
          <w:numId w:val="0"/>
        </w:numPr>
        <w:ind w:left="720" w:hanging="90"/>
      </w:pPr>
    </w:p>
    <w:p w14:paraId="10BA8CAE" w14:textId="77777777" w:rsidR="00A541BD" w:rsidRPr="00876FC2" w:rsidRDefault="00A541BD" w:rsidP="00A541BD">
      <w:pPr>
        <w:pStyle w:val="BodyTextIndent"/>
        <w:ind w:right="-450" w:firstLine="0"/>
        <w:rPr>
          <w:rFonts w:ascii="Times New Roman" w:hAnsi="Times New Roman"/>
          <w:szCs w:val="28"/>
        </w:rPr>
      </w:pPr>
    </w:p>
    <w:p w14:paraId="738142BF" w14:textId="237FC8CE" w:rsidR="00903AFE" w:rsidRPr="00903AFE" w:rsidRDefault="00A541BD" w:rsidP="00903AFE">
      <w:pPr>
        <w:pStyle w:val="BodyTextIndent"/>
        <w:numPr>
          <w:ilvl w:val="0"/>
          <w:numId w:val="7"/>
        </w:numPr>
        <w:ind w:right="-450"/>
        <w:rPr>
          <w:b/>
          <w:szCs w:val="28"/>
        </w:rPr>
      </w:pPr>
      <w:r w:rsidRPr="00876FC2">
        <w:rPr>
          <w:rFonts w:ascii="Times New Roman" w:hAnsi="Times New Roman"/>
          <w:szCs w:val="28"/>
        </w:rPr>
        <w:t>Post Adjustment Multipliers, before and after Consolidation – January 202</w:t>
      </w:r>
      <w:r w:rsidR="008B1F1E" w:rsidRPr="00876FC2">
        <w:rPr>
          <w:rFonts w:ascii="Times New Roman" w:hAnsi="Times New Roman"/>
          <w:szCs w:val="28"/>
        </w:rPr>
        <w:t>3</w:t>
      </w:r>
    </w:p>
    <w:p w14:paraId="7B1AC79C" w14:textId="77777777" w:rsidR="00903AFE" w:rsidRDefault="00903AFE" w:rsidP="00903AFE">
      <w:pPr>
        <w:pStyle w:val="BodyTextIndent"/>
        <w:ind w:right="-450" w:firstLine="0"/>
        <w:rPr>
          <w:rFonts w:ascii="Times New Roman" w:hAnsi="Times New Roman"/>
          <w:szCs w:val="28"/>
        </w:rPr>
      </w:pPr>
    </w:p>
    <w:p w14:paraId="3D31DB5E" w14:textId="13B0A79C" w:rsidR="00903AFE" w:rsidRDefault="00903AFE" w:rsidP="00903AFE">
      <w:pPr>
        <w:pStyle w:val="BodyTextIndent"/>
        <w:numPr>
          <w:ilvl w:val="0"/>
          <w:numId w:val="7"/>
        </w:numPr>
        <w:ind w:right="-450"/>
        <w:rPr>
          <w:rFonts w:ascii="Times New Roman" w:hAnsi="Times New Roman"/>
          <w:szCs w:val="28"/>
        </w:rPr>
      </w:pPr>
      <w:r>
        <w:rPr>
          <w:rFonts w:ascii="Times New Roman" w:hAnsi="Times New Roman"/>
          <w:szCs w:val="28"/>
        </w:rPr>
        <w:t>Adjustment of the base/floor salary scale for staff in the Professional and Higher categories (effective 1 January 2023)</w:t>
      </w:r>
      <w:r>
        <w:rPr>
          <w:rFonts w:ascii="Times New Roman" w:hAnsi="Times New Roman"/>
          <w:szCs w:val="28"/>
        </w:rPr>
        <w:tab/>
      </w:r>
    </w:p>
    <w:p w14:paraId="17C6B59C" w14:textId="77777777" w:rsidR="00903AFE" w:rsidRPr="00903AFE" w:rsidRDefault="00903AFE" w:rsidP="00903AFE">
      <w:pPr>
        <w:pStyle w:val="BodyTextIndent"/>
        <w:ind w:right="-450" w:firstLine="0"/>
        <w:rPr>
          <w:b/>
          <w:szCs w:val="28"/>
        </w:rPr>
      </w:pPr>
    </w:p>
    <w:p w14:paraId="1B02D56E" w14:textId="77777777" w:rsidR="004A33B1" w:rsidRPr="00876FC2" w:rsidRDefault="004A33B1" w:rsidP="004A33B1">
      <w:pPr>
        <w:pStyle w:val="ListParagraph"/>
        <w:rPr>
          <w:b/>
          <w:sz w:val="28"/>
          <w:szCs w:val="28"/>
        </w:rPr>
      </w:pPr>
    </w:p>
    <w:p w14:paraId="1B5A8D0A" w14:textId="77777777" w:rsidR="00A541BD" w:rsidRPr="00876FC2" w:rsidRDefault="00A541BD" w:rsidP="00F416C8">
      <w:pPr>
        <w:tabs>
          <w:tab w:val="left" w:pos="990"/>
        </w:tabs>
        <w:rPr>
          <w:b/>
          <w:sz w:val="28"/>
          <w:szCs w:val="28"/>
        </w:rPr>
      </w:pPr>
    </w:p>
    <w:p w14:paraId="34328610" w14:textId="77777777" w:rsidR="008B1F1E" w:rsidRDefault="008B1F1E" w:rsidP="00F416C8">
      <w:pPr>
        <w:tabs>
          <w:tab w:val="left" w:pos="990"/>
        </w:tabs>
        <w:rPr>
          <w:b/>
          <w:sz w:val="24"/>
          <w:szCs w:val="24"/>
        </w:rPr>
      </w:pPr>
    </w:p>
    <w:p w14:paraId="7566940D" w14:textId="77777777" w:rsidR="008B1F1E" w:rsidRDefault="008B1F1E" w:rsidP="00F416C8">
      <w:pPr>
        <w:tabs>
          <w:tab w:val="left" w:pos="990"/>
        </w:tabs>
        <w:rPr>
          <w:b/>
          <w:sz w:val="24"/>
          <w:szCs w:val="24"/>
        </w:rPr>
      </w:pPr>
    </w:p>
    <w:p w14:paraId="7DBFC39A" w14:textId="77777777" w:rsidR="008B1F1E" w:rsidRDefault="008B1F1E" w:rsidP="00F416C8">
      <w:pPr>
        <w:tabs>
          <w:tab w:val="left" w:pos="990"/>
        </w:tabs>
        <w:rPr>
          <w:b/>
          <w:sz w:val="24"/>
          <w:szCs w:val="24"/>
        </w:rPr>
      </w:pPr>
    </w:p>
    <w:p w14:paraId="1B28FF86" w14:textId="77777777" w:rsidR="008B1F1E" w:rsidRDefault="008B1F1E" w:rsidP="00F416C8">
      <w:pPr>
        <w:tabs>
          <w:tab w:val="left" w:pos="990"/>
        </w:tabs>
        <w:rPr>
          <w:b/>
          <w:sz w:val="24"/>
          <w:szCs w:val="24"/>
        </w:rPr>
      </w:pPr>
    </w:p>
    <w:p w14:paraId="2D74BFD1" w14:textId="77777777" w:rsidR="008B1F1E" w:rsidRDefault="008B1F1E" w:rsidP="00F416C8">
      <w:pPr>
        <w:tabs>
          <w:tab w:val="left" w:pos="990"/>
        </w:tabs>
        <w:rPr>
          <w:b/>
          <w:sz w:val="24"/>
          <w:szCs w:val="24"/>
        </w:rPr>
      </w:pPr>
    </w:p>
    <w:p w14:paraId="66B2DB82" w14:textId="77777777" w:rsidR="008B1F1E" w:rsidRDefault="008B1F1E" w:rsidP="00F416C8">
      <w:pPr>
        <w:tabs>
          <w:tab w:val="left" w:pos="990"/>
        </w:tabs>
        <w:rPr>
          <w:b/>
          <w:sz w:val="24"/>
          <w:szCs w:val="24"/>
        </w:rPr>
      </w:pPr>
    </w:p>
    <w:p w14:paraId="599F82C6" w14:textId="77777777" w:rsidR="008B1F1E" w:rsidRDefault="008B1F1E" w:rsidP="00F416C8">
      <w:pPr>
        <w:tabs>
          <w:tab w:val="left" w:pos="990"/>
        </w:tabs>
        <w:rPr>
          <w:b/>
          <w:sz w:val="24"/>
          <w:szCs w:val="24"/>
        </w:rPr>
      </w:pPr>
    </w:p>
    <w:p w14:paraId="67F0C17A" w14:textId="77777777" w:rsidR="008B1F1E" w:rsidRDefault="008B1F1E" w:rsidP="00F416C8">
      <w:pPr>
        <w:tabs>
          <w:tab w:val="left" w:pos="990"/>
        </w:tabs>
        <w:rPr>
          <w:b/>
          <w:sz w:val="24"/>
          <w:szCs w:val="24"/>
        </w:rPr>
      </w:pPr>
    </w:p>
    <w:p w14:paraId="73B85717" w14:textId="77777777" w:rsidR="008B1F1E" w:rsidRDefault="008B1F1E" w:rsidP="00F416C8">
      <w:pPr>
        <w:tabs>
          <w:tab w:val="left" w:pos="990"/>
        </w:tabs>
        <w:rPr>
          <w:b/>
          <w:sz w:val="24"/>
          <w:szCs w:val="24"/>
        </w:rPr>
      </w:pPr>
    </w:p>
    <w:p w14:paraId="3CB187B3" w14:textId="77777777" w:rsidR="008B1F1E" w:rsidRDefault="008B1F1E" w:rsidP="00F416C8">
      <w:pPr>
        <w:tabs>
          <w:tab w:val="left" w:pos="990"/>
        </w:tabs>
        <w:rPr>
          <w:b/>
          <w:sz w:val="24"/>
          <w:szCs w:val="24"/>
        </w:rPr>
      </w:pPr>
    </w:p>
    <w:p w14:paraId="4B0E60C4" w14:textId="77777777" w:rsidR="008B1F1E" w:rsidRDefault="008B1F1E" w:rsidP="00F416C8">
      <w:pPr>
        <w:tabs>
          <w:tab w:val="left" w:pos="990"/>
        </w:tabs>
        <w:rPr>
          <w:b/>
          <w:sz w:val="24"/>
          <w:szCs w:val="24"/>
        </w:rPr>
      </w:pPr>
    </w:p>
    <w:p w14:paraId="6955200C" w14:textId="77777777" w:rsidR="008B1F1E" w:rsidRDefault="008B1F1E" w:rsidP="00F416C8">
      <w:pPr>
        <w:tabs>
          <w:tab w:val="left" w:pos="990"/>
        </w:tabs>
        <w:rPr>
          <w:b/>
          <w:sz w:val="24"/>
          <w:szCs w:val="24"/>
        </w:rPr>
      </w:pPr>
    </w:p>
    <w:p w14:paraId="0CC81E65" w14:textId="77777777" w:rsidR="008B1F1E" w:rsidRDefault="008B1F1E" w:rsidP="00F416C8">
      <w:pPr>
        <w:tabs>
          <w:tab w:val="left" w:pos="990"/>
        </w:tabs>
        <w:rPr>
          <w:b/>
          <w:sz w:val="24"/>
          <w:szCs w:val="24"/>
        </w:rPr>
      </w:pPr>
    </w:p>
    <w:p w14:paraId="3E5F301E" w14:textId="77777777" w:rsidR="008B1F1E" w:rsidRDefault="008B1F1E" w:rsidP="00F416C8">
      <w:pPr>
        <w:tabs>
          <w:tab w:val="left" w:pos="990"/>
        </w:tabs>
        <w:rPr>
          <w:b/>
          <w:sz w:val="24"/>
          <w:szCs w:val="24"/>
        </w:rPr>
      </w:pPr>
    </w:p>
    <w:p w14:paraId="0FEFAC26" w14:textId="77777777" w:rsidR="008B1F1E" w:rsidRDefault="008B1F1E" w:rsidP="00F416C8">
      <w:pPr>
        <w:tabs>
          <w:tab w:val="left" w:pos="990"/>
        </w:tabs>
        <w:rPr>
          <w:b/>
          <w:sz w:val="24"/>
          <w:szCs w:val="24"/>
        </w:rPr>
      </w:pPr>
    </w:p>
    <w:p w14:paraId="774FBD68" w14:textId="77777777" w:rsidR="008B1F1E" w:rsidRDefault="008B1F1E" w:rsidP="00F416C8">
      <w:pPr>
        <w:tabs>
          <w:tab w:val="left" w:pos="990"/>
        </w:tabs>
        <w:rPr>
          <w:b/>
          <w:sz w:val="24"/>
          <w:szCs w:val="24"/>
        </w:rPr>
      </w:pPr>
    </w:p>
    <w:p w14:paraId="43190CCF" w14:textId="77777777" w:rsidR="008B1F1E" w:rsidRDefault="008B1F1E" w:rsidP="00F416C8">
      <w:pPr>
        <w:tabs>
          <w:tab w:val="left" w:pos="990"/>
        </w:tabs>
        <w:rPr>
          <w:b/>
          <w:sz w:val="24"/>
          <w:szCs w:val="24"/>
        </w:rPr>
      </w:pPr>
    </w:p>
    <w:p w14:paraId="1E6AD720" w14:textId="77777777" w:rsidR="008B1F1E" w:rsidRDefault="008B1F1E" w:rsidP="00F416C8">
      <w:pPr>
        <w:tabs>
          <w:tab w:val="left" w:pos="990"/>
        </w:tabs>
        <w:rPr>
          <w:b/>
          <w:sz w:val="24"/>
          <w:szCs w:val="24"/>
        </w:rPr>
      </w:pPr>
    </w:p>
    <w:p w14:paraId="36F77131" w14:textId="77777777" w:rsidR="008B1F1E" w:rsidRDefault="008B1F1E" w:rsidP="00F416C8">
      <w:pPr>
        <w:tabs>
          <w:tab w:val="left" w:pos="990"/>
        </w:tabs>
        <w:rPr>
          <w:b/>
          <w:sz w:val="24"/>
          <w:szCs w:val="24"/>
        </w:rPr>
      </w:pPr>
    </w:p>
    <w:p w14:paraId="171F839F" w14:textId="77777777" w:rsidR="008B1F1E" w:rsidRDefault="008B1F1E" w:rsidP="00F416C8">
      <w:pPr>
        <w:tabs>
          <w:tab w:val="left" w:pos="990"/>
        </w:tabs>
        <w:rPr>
          <w:b/>
          <w:sz w:val="24"/>
          <w:szCs w:val="24"/>
        </w:rPr>
      </w:pPr>
    </w:p>
    <w:p w14:paraId="0F9710C5" w14:textId="77777777" w:rsidR="008B1F1E" w:rsidRDefault="008B1F1E" w:rsidP="00F416C8">
      <w:pPr>
        <w:tabs>
          <w:tab w:val="left" w:pos="990"/>
        </w:tabs>
        <w:rPr>
          <w:b/>
          <w:sz w:val="24"/>
          <w:szCs w:val="24"/>
        </w:rPr>
      </w:pPr>
    </w:p>
    <w:p w14:paraId="7385CE4F" w14:textId="77777777" w:rsidR="008B1F1E" w:rsidRDefault="008B1F1E" w:rsidP="00F416C8">
      <w:pPr>
        <w:tabs>
          <w:tab w:val="left" w:pos="990"/>
        </w:tabs>
        <w:rPr>
          <w:b/>
          <w:sz w:val="24"/>
          <w:szCs w:val="24"/>
        </w:rPr>
      </w:pPr>
    </w:p>
    <w:p w14:paraId="527CC752" w14:textId="77777777" w:rsidR="008B1F1E" w:rsidRDefault="008B1F1E" w:rsidP="00F416C8">
      <w:pPr>
        <w:tabs>
          <w:tab w:val="left" w:pos="990"/>
        </w:tabs>
        <w:rPr>
          <w:b/>
          <w:sz w:val="24"/>
          <w:szCs w:val="24"/>
        </w:rPr>
      </w:pPr>
    </w:p>
    <w:p w14:paraId="0CEB4AAD" w14:textId="77777777" w:rsidR="008B1F1E" w:rsidRDefault="008B1F1E" w:rsidP="00F416C8">
      <w:pPr>
        <w:tabs>
          <w:tab w:val="left" w:pos="990"/>
        </w:tabs>
        <w:rPr>
          <w:b/>
          <w:sz w:val="24"/>
          <w:szCs w:val="24"/>
        </w:rPr>
      </w:pPr>
    </w:p>
    <w:p w14:paraId="471A9AFA" w14:textId="77777777" w:rsidR="008B1F1E" w:rsidRDefault="008B1F1E" w:rsidP="00F416C8">
      <w:pPr>
        <w:tabs>
          <w:tab w:val="left" w:pos="990"/>
        </w:tabs>
        <w:rPr>
          <w:b/>
          <w:sz w:val="24"/>
          <w:szCs w:val="24"/>
        </w:rPr>
      </w:pPr>
    </w:p>
    <w:p w14:paraId="502D32B9" w14:textId="77777777" w:rsidR="008B1F1E" w:rsidRDefault="008B1F1E" w:rsidP="00F416C8">
      <w:pPr>
        <w:tabs>
          <w:tab w:val="left" w:pos="990"/>
        </w:tabs>
        <w:rPr>
          <w:b/>
          <w:sz w:val="24"/>
          <w:szCs w:val="24"/>
        </w:rPr>
      </w:pPr>
    </w:p>
    <w:p w14:paraId="1FD5F215" w14:textId="77777777" w:rsidR="008B1F1E" w:rsidRDefault="008B1F1E" w:rsidP="00F416C8">
      <w:pPr>
        <w:tabs>
          <w:tab w:val="left" w:pos="990"/>
        </w:tabs>
        <w:rPr>
          <w:b/>
          <w:sz w:val="24"/>
          <w:szCs w:val="24"/>
        </w:rPr>
      </w:pPr>
    </w:p>
    <w:p w14:paraId="4E0C0DAF" w14:textId="77777777" w:rsidR="008B1F1E" w:rsidRDefault="008B1F1E" w:rsidP="00F416C8">
      <w:pPr>
        <w:tabs>
          <w:tab w:val="left" w:pos="990"/>
        </w:tabs>
        <w:rPr>
          <w:b/>
          <w:sz w:val="24"/>
          <w:szCs w:val="24"/>
        </w:rPr>
      </w:pPr>
    </w:p>
    <w:p w14:paraId="23D6DFB3" w14:textId="77777777" w:rsidR="008B1F1E" w:rsidRDefault="008B1F1E" w:rsidP="00F416C8">
      <w:pPr>
        <w:tabs>
          <w:tab w:val="left" w:pos="990"/>
        </w:tabs>
        <w:rPr>
          <w:b/>
          <w:sz w:val="24"/>
          <w:szCs w:val="24"/>
        </w:rPr>
      </w:pPr>
    </w:p>
    <w:p w14:paraId="02C57158" w14:textId="77777777" w:rsidR="008B1F1E" w:rsidRDefault="008B1F1E" w:rsidP="00F416C8">
      <w:pPr>
        <w:tabs>
          <w:tab w:val="left" w:pos="990"/>
        </w:tabs>
        <w:rPr>
          <w:b/>
          <w:sz w:val="24"/>
          <w:szCs w:val="24"/>
        </w:rPr>
      </w:pPr>
    </w:p>
    <w:p w14:paraId="09A4AE5F" w14:textId="77777777" w:rsidR="008B1F1E" w:rsidRDefault="008B1F1E" w:rsidP="00F416C8">
      <w:pPr>
        <w:tabs>
          <w:tab w:val="left" w:pos="990"/>
        </w:tabs>
        <w:rPr>
          <w:b/>
          <w:sz w:val="24"/>
          <w:szCs w:val="24"/>
        </w:rPr>
      </w:pPr>
    </w:p>
    <w:p w14:paraId="6BCAF17E" w14:textId="77777777" w:rsidR="008B1F1E" w:rsidRDefault="008B1F1E" w:rsidP="00F416C8">
      <w:pPr>
        <w:tabs>
          <w:tab w:val="left" w:pos="990"/>
        </w:tabs>
        <w:rPr>
          <w:b/>
          <w:sz w:val="24"/>
          <w:szCs w:val="24"/>
        </w:rPr>
      </w:pPr>
    </w:p>
    <w:p w14:paraId="76D8B9E9" w14:textId="77777777" w:rsidR="008B1F1E" w:rsidRDefault="008B1F1E" w:rsidP="00F416C8">
      <w:pPr>
        <w:tabs>
          <w:tab w:val="left" w:pos="990"/>
        </w:tabs>
        <w:rPr>
          <w:b/>
          <w:sz w:val="24"/>
          <w:szCs w:val="24"/>
        </w:rPr>
      </w:pPr>
    </w:p>
    <w:p w14:paraId="6C0D67D2" w14:textId="77777777" w:rsidR="008B1F1E" w:rsidRDefault="008B1F1E" w:rsidP="00F416C8">
      <w:pPr>
        <w:tabs>
          <w:tab w:val="left" w:pos="990"/>
        </w:tabs>
        <w:rPr>
          <w:b/>
          <w:sz w:val="24"/>
          <w:szCs w:val="24"/>
        </w:rPr>
      </w:pPr>
    </w:p>
    <w:p w14:paraId="7469B6BB" w14:textId="77777777" w:rsidR="008B1F1E" w:rsidRDefault="008B1F1E" w:rsidP="00F416C8">
      <w:pPr>
        <w:tabs>
          <w:tab w:val="left" w:pos="990"/>
        </w:tabs>
        <w:rPr>
          <w:b/>
          <w:sz w:val="24"/>
          <w:szCs w:val="24"/>
        </w:rPr>
      </w:pPr>
    </w:p>
    <w:p w14:paraId="2A1D0BC1" w14:textId="5AAF8A54"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E55D4A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C15BD">
        <w:rPr>
          <w:b/>
          <w:sz w:val="24"/>
        </w:rPr>
        <w:t xml:space="preserve">January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B6C9AD1"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75604E">
        <w:rPr>
          <w:b/>
          <w:sz w:val="24"/>
          <w:szCs w:val="24"/>
          <w:lang w:val="fr-FR"/>
        </w:rPr>
        <w:t>janvier</w:t>
      </w:r>
      <w:r w:rsidR="00AA743B">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7777777" w:rsidR="00992BC1" w:rsidRPr="00424385" w:rsidRDefault="00992BC1" w:rsidP="00992BC1">
      <w:pPr>
        <w:pStyle w:val="ListParagraph"/>
        <w:tabs>
          <w:tab w:val="left" w:pos="720"/>
        </w:tabs>
        <w:ind w:left="360"/>
        <w:outlineLvl w:val="0"/>
        <w:rPr>
          <w:b/>
          <w:sz w:val="24"/>
          <w:szCs w:val="24"/>
          <w:u w:val="single"/>
          <w:lang w:val="fr-FR"/>
        </w:rPr>
      </w:pPr>
    </w:p>
    <w:p w14:paraId="6F7DE574" w14:textId="77777777" w:rsidR="00992BC1" w:rsidRDefault="00992BC1" w:rsidP="00992BC1">
      <w:pPr>
        <w:pStyle w:val="ListParagraph"/>
        <w:tabs>
          <w:tab w:val="left" w:pos="720"/>
        </w:tabs>
        <w:ind w:left="360"/>
        <w:outlineLvl w:val="0"/>
        <w:rPr>
          <w:b/>
          <w:sz w:val="24"/>
          <w:szCs w:val="24"/>
          <w:u w:val="single"/>
          <w:lang w:val="fr-FR"/>
        </w:rPr>
      </w:pPr>
    </w:p>
    <w:p w14:paraId="289F121B" w14:textId="77777777" w:rsidR="00DC5D88" w:rsidRPr="00424385" w:rsidRDefault="00DC5D88" w:rsidP="00992BC1">
      <w:pPr>
        <w:pStyle w:val="ListParagraph"/>
        <w:tabs>
          <w:tab w:val="left" w:pos="720"/>
        </w:tabs>
        <w:ind w:left="360"/>
        <w:outlineLvl w:val="0"/>
        <w:rPr>
          <w:b/>
          <w:sz w:val="24"/>
          <w:szCs w:val="24"/>
          <w:u w:val="single"/>
          <w:lang w:val="fr-FR"/>
        </w:rPr>
      </w:pPr>
    </w:p>
    <w:p w14:paraId="5CA1E0A8" w14:textId="77777777" w:rsidR="00436E9E" w:rsidRPr="00B954D8" w:rsidRDefault="00436E9E" w:rsidP="00436E9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r w:rsidRPr="00B954D8">
        <w:rPr>
          <w:b/>
          <w:sz w:val="24"/>
          <w:szCs w:val="24"/>
          <w:u w:val="single"/>
        </w:rPr>
        <w:t>Consolidation of post adjustment into base salary</w:t>
      </w:r>
    </w:p>
    <w:p w14:paraId="4934758E" w14:textId="77777777" w:rsidR="00436E9E" w:rsidRDefault="00436E9E" w:rsidP="00436E9E">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7C8EB155" w14:textId="77777777" w:rsidR="00436E9E" w:rsidRDefault="00436E9E" w:rsidP="00436E9E">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0936078A" w14:textId="10FE16D6" w:rsidR="00436E9E" w:rsidRPr="005E354A" w:rsidRDefault="00436E9E" w:rsidP="00436E9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922B39">
        <w:rPr>
          <w:sz w:val="24"/>
        </w:rPr>
        <w:t>The General Assembly</w:t>
      </w:r>
      <w:r>
        <w:rPr>
          <w:sz w:val="24"/>
        </w:rPr>
        <w:t>,</w:t>
      </w:r>
      <w:r w:rsidRPr="00922B39">
        <w:rPr>
          <w:sz w:val="24"/>
        </w:rPr>
        <w:t xml:space="preserve"> by resolution </w:t>
      </w:r>
      <w:r w:rsidRPr="000B295C">
        <w:rPr>
          <w:snapToGrid w:val="0"/>
          <w:sz w:val="24"/>
          <w:szCs w:val="24"/>
        </w:rPr>
        <w:t>A/RES/7</w:t>
      </w:r>
      <w:r w:rsidR="00043F87">
        <w:rPr>
          <w:snapToGrid w:val="0"/>
          <w:sz w:val="24"/>
          <w:szCs w:val="24"/>
        </w:rPr>
        <w:t>7</w:t>
      </w:r>
      <w:r w:rsidRPr="000B295C">
        <w:rPr>
          <w:snapToGrid w:val="0"/>
          <w:sz w:val="24"/>
          <w:szCs w:val="24"/>
        </w:rPr>
        <w:t>/2</w:t>
      </w:r>
      <w:r w:rsidR="00043F87">
        <w:rPr>
          <w:snapToGrid w:val="0"/>
          <w:sz w:val="24"/>
          <w:szCs w:val="24"/>
        </w:rPr>
        <w:t>56</w:t>
      </w:r>
      <w:r>
        <w:rPr>
          <w:sz w:val="24"/>
          <w:szCs w:val="24"/>
        </w:rPr>
        <w:t>,</w:t>
      </w:r>
      <w:r w:rsidRPr="00922B39">
        <w:rPr>
          <w:sz w:val="24"/>
        </w:rPr>
        <w:t xml:space="preserve"> approved a revised base/floor salary scale for staff in the Professional and higher categories effective 1 January 20</w:t>
      </w:r>
      <w:r>
        <w:rPr>
          <w:sz w:val="24"/>
        </w:rPr>
        <w:t>2</w:t>
      </w:r>
      <w:r w:rsidR="00D222AE">
        <w:rPr>
          <w:sz w:val="24"/>
        </w:rPr>
        <w:t>3</w:t>
      </w:r>
      <w:r w:rsidRPr="00922B39">
        <w:rPr>
          <w:sz w:val="24"/>
        </w:rPr>
        <w:t xml:space="preserve">.  The revised scale has been implemented in conjunction with a consolidation of </w:t>
      </w:r>
      <w:r w:rsidR="00E45A06">
        <w:rPr>
          <w:sz w:val="24"/>
        </w:rPr>
        <w:t>2.28</w:t>
      </w:r>
      <w:r w:rsidRPr="00922B39">
        <w:rPr>
          <w:sz w:val="24"/>
        </w:rPr>
        <w:t xml:space="preserve"> per cent of post adjustment into net base salary on a no gain/no loss basis. This means that the net base salary is increased by </w:t>
      </w:r>
      <w:r w:rsidR="00C7565F">
        <w:rPr>
          <w:sz w:val="24"/>
        </w:rPr>
        <w:t>2.28</w:t>
      </w:r>
      <w:r w:rsidRPr="00922B39">
        <w:rPr>
          <w:sz w:val="24"/>
        </w:rPr>
        <w:t xml:space="preserve"> per cent and post adjustment indices and mu</w:t>
      </w:r>
      <w:r>
        <w:rPr>
          <w:sz w:val="24"/>
        </w:rPr>
        <w:t xml:space="preserve">ltipliers at all duty stations </w:t>
      </w:r>
      <w:r w:rsidRPr="00922B39">
        <w:rPr>
          <w:sz w:val="24"/>
        </w:rPr>
        <w:t xml:space="preserve">are reduced by the same rate, effective the same date.  Multipliers before and after consolidation of </w:t>
      </w:r>
      <w:r w:rsidR="00C7565F">
        <w:rPr>
          <w:sz w:val="24"/>
        </w:rPr>
        <w:t>2.28</w:t>
      </w:r>
      <w:r w:rsidRPr="00922B39">
        <w:rPr>
          <w:sz w:val="24"/>
        </w:rPr>
        <w:t xml:space="preserve"> per cent of post adjustment into net base salary are provided in Annex </w:t>
      </w:r>
      <w:r w:rsidR="0010500A">
        <w:rPr>
          <w:sz w:val="24"/>
        </w:rPr>
        <w:t>I</w:t>
      </w:r>
      <w:r w:rsidRPr="00922B39">
        <w:rPr>
          <w:sz w:val="24"/>
        </w:rPr>
        <w:t>.</w:t>
      </w:r>
      <w:r w:rsidR="0010500A">
        <w:rPr>
          <w:sz w:val="24"/>
        </w:rPr>
        <w:t xml:space="preserve"> The methodology for implementing the consolidation is outlined in Annex II</w:t>
      </w:r>
      <w:r w:rsidR="0013626C">
        <w:rPr>
          <w:sz w:val="24"/>
        </w:rPr>
        <w:t>.</w:t>
      </w:r>
    </w:p>
    <w:p w14:paraId="6D010ECE" w14:textId="77777777" w:rsidR="00436E9E" w:rsidRDefault="00436E9E" w:rsidP="00436E9E">
      <w:pPr>
        <w:pStyle w:val="ListParagraph"/>
        <w:tabs>
          <w:tab w:val="left" w:pos="720"/>
        </w:tabs>
        <w:ind w:left="360"/>
        <w:outlineLvl w:val="0"/>
        <w:rPr>
          <w:b/>
          <w:sz w:val="24"/>
          <w:szCs w:val="24"/>
          <w:u w:val="single"/>
        </w:rPr>
      </w:pPr>
    </w:p>
    <w:p w14:paraId="16BB02CD" w14:textId="77777777" w:rsidR="00436E9E" w:rsidRPr="00436E9E" w:rsidRDefault="00436E9E" w:rsidP="00436E9E">
      <w:pPr>
        <w:pStyle w:val="ListParagraph"/>
        <w:tabs>
          <w:tab w:val="left" w:pos="720"/>
        </w:tabs>
        <w:ind w:left="360"/>
        <w:outlineLvl w:val="0"/>
        <w:rPr>
          <w:b/>
          <w:sz w:val="24"/>
          <w:szCs w:val="24"/>
          <w:u w:val="single"/>
        </w:rPr>
      </w:pPr>
    </w:p>
    <w:p w14:paraId="5ECEEF42" w14:textId="52B4612E"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AA0DE7A" w14:textId="1BE0D9B1" w:rsidR="00FB6E51" w:rsidRDefault="00FB6E5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C0C1E70" w14:textId="77777777" w:rsidR="001F3286" w:rsidRPr="00FB6E51" w:rsidRDefault="001F3286"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72F9655" w14:textId="32A2F570" w:rsidR="00FB66DB" w:rsidRPr="00E6103F" w:rsidRDefault="00FB66DB" w:rsidP="00E6103F">
      <w:pPr>
        <w:pStyle w:val="ListParagraph"/>
        <w:numPr>
          <w:ilvl w:val="0"/>
          <w:numId w:val="5"/>
        </w:numPr>
        <w:tabs>
          <w:tab w:val="center" w:pos="0"/>
          <w:tab w:val="left" w:pos="81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6103F">
        <w:rPr>
          <w:sz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w:t>
      </w:r>
      <w:r w:rsidRPr="00E6103F">
        <w:rPr>
          <w:sz w:val="24"/>
          <w:szCs w:val="24"/>
        </w:rPr>
        <w:t xml:space="preserve">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4F4EA8" w:rsidRPr="00E6103F">
        <w:rPr>
          <w:sz w:val="24"/>
          <w:szCs w:val="24"/>
        </w:rPr>
        <w:t xml:space="preserve">January </w:t>
      </w:r>
      <w:r w:rsidRPr="00E6103F">
        <w:rPr>
          <w:sz w:val="24"/>
          <w:szCs w:val="24"/>
        </w:rPr>
        <w:t>202</w:t>
      </w:r>
      <w:r w:rsidR="004F4EA8" w:rsidRPr="00E6103F">
        <w:rPr>
          <w:sz w:val="24"/>
          <w:szCs w:val="24"/>
        </w:rPr>
        <w:t>3</w:t>
      </w:r>
      <w:r w:rsidRPr="00E6103F">
        <w:rPr>
          <w:sz w:val="24"/>
          <w:szCs w:val="24"/>
        </w:rPr>
        <w:t xml:space="preserve"> this special measure was applicable for </w:t>
      </w:r>
      <w:r w:rsidR="00AC0A20" w:rsidRPr="00E6103F">
        <w:rPr>
          <w:sz w:val="24"/>
          <w:szCs w:val="24"/>
        </w:rPr>
        <w:t xml:space="preserve">all </w:t>
      </w:r>
      <w:r w:rsidR="00C06086" w:rsidRPr="00E6103F">
        <w:rPr>
          <w:sz w:val="24"/>
          <w:szCs w:val="24"/>
        </w:rPr>
        <w:t xml:space="preserve">the </w:t>
      </w:r>
      <w:r w:rsidR="00AC0A20" w:rsidRPr="00E6103F">
        <w:rPr>
          <w:sz w:val="24"/>
          <w:szCs w:val="24"/>
        </w:rPr>
        <w:t xml:space="preserve">five </w:t>
      </w:r>
      <w:r w:rsidRPr="00E6103F">
        <w:rPr>
          <w:sz w:val="24"/>
          <w:szCs w:val="24"/>
        </w:rPr>
        <w:t xml:space="preserve">duty stations, as </w:t>
      </w:r>
      <w:r w:rsidR="00FE406A" w:rsidRPr="00E6103F">
        <w:rPr>
          <w:sz w:val="24"/>
          <w:szCs w:val="24"/>
        </w:rPr>
        <w:t>it</w:t>
      </w:r>
      <w:r w:rsidR="002E13FB" w:rsidRPr="00E6103F">
        <w:rPr>
          <w:sz w:val="24"/>
          <w:szCs w:val="24"/>
        </w:rPr>
        <w:t xml:space="preserve"> </w:t>
      </w:r>
      <w:r w:rsidR="000F7586" w:rsidRPr="00E6103F">
        <w:rPr>
          <w:sz w:val="24"/>
          <w:szCs w:val="24"/>
        </w:rPr>
        <w:t xml:space="preserve">resulted in higher </w:t>
      </w:r>
      <w:r w:rsidRPr="00E6103F">
        <w:rPr>
          <w:sz w:val="24"/>
          <w:szCs w:val="24"/>
        </w:rPr>
        <w:t xml:space="preserve">post adjustment multipliers </w:t>
      </w:r>
      <w:r w:rsidR="000F7586" w:rsidRPr="00E6103F">
        <w:rPr>
          <w:sz w:val="24"/>
          <w:szCs w:val="24"/>
        </w:rPr>
        <w:t xml:space="preserve">than those based </w:t>
      </w:r>
      <w:r w:rsidRPr="00E6103F">
        <w:rPr>
          <w:sz w:val="24"/>
          <w:szCs w:val="24"/>
        </w:rPr>
        <w:t xml:space="preserve">on the </w:t>
      </w:r>
      <w:r w:rsidR="00CF51D8" w:rsidRPr="00E6103F">
        <w:rPr>
          <w:sz w:val="24"/>
          <w:szCs w:val="24"/>
        </w:rPr>
        <w:t xml:space="preserve">application of the </w:t>
      </w:r>
      <w:r w:rsidRPr="00E6103F">
        <w:rPr>
          <w:sz w:val="24"/>
          <w:szCs w:val="24"/>
        </w:rPr>
        <w:t xml:space="preserve">0.5 percent rule. </w:t>
      </w:r>
    </w:p>
    <w:p w14:paraId="7755C937" w14:textId="77777777" w:rsidR="005E5D82" w:rsidRDefault="005E5D82" w:rsidP="005E5D8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115370C" w14:textId="77777777" w:rsidR="005E5D82" w:rsidRPr="00A3654D" w:rsidRDefault="005E5D82" w:rsidP="005E5D8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0B4A5F8" w14:textId="77777777" w:rsidR="00042E79" w:rsidRPr="00491051" w:rsidRDefault="00042E79" w:rsidP="00042E79">
      <w:pPr>
        <w:pStyle w:val="ListParagraph"/>
        <w:numPr>
          <w:ilvl w:val="0"/>
          <w:numId w:val="4"/>
        </w:numPr>
        <w:tabs>
          <w:tab w:val="left" w:pos="720"/>
        </w:tabs>
        <w:outlineLvl w:val="0"/>
        <w:rPr>
          <w:b/>
          <w:sz w:val="24"/>
          <w:u w:val="single"/>
        </w:rPr>
      </w:pPr>
      <w:r w:rsidRPr="00491051">
        <w:rPr>
          <w:b/>
          <w:sz w:val="24"/>
          <w:u w:val="single"/>
        </w:rPr>
        <w:t>Discontinuation of special measures to mitigate the negative impact of the COVID-19 global pandemic on post adjustment classifications of all duty stations</w:t>
      </w:r>
    </w:p>
    <w:p w14:paraId="6D4FE27F" w14:textId="77777777" w:rsidR="00042E79" w:rsidRDefault="00042E79" w:rsidP="00042E79">
      <w:pPr>
        <w:pStyle w:val="ListParagraph"/>
        <w:tabs>
          <w:tab w:val="left" w:pos="720"/>
        </w:tabs>
        <w:ind w:left="360"/>
        <w:outlineLvl w:val="0"/>
        <w:rPr>
          <w:b/>
          <w:sz w:val="24"/>
          <w:szCs w:val="24"/>
          <w:u w:val="single"/>
        </w:rPr>
      </w:pPr>
    </w:p>
    <w:p w14:paraId="2CB12650" w14:textId="77777777" w:rsidR="00042E79" w:rsidRPr="00491051" w:rsidRDefault="00042E79" w:rsidP="00042E79">
      <w:pPr>
        <w:pStyle w:val="ListParagraph"/>
        <w:tabs>
          <w:tab w:val="left" w:pos="720"/>
        </w:tabs>
        <w:ind w:left="360"/>
        <w:outlineLvl w:val="0"/>
        <w:rPr>
          <w:b/>
          <w:sz w:val="24"/>
          <w:szCs w:val="24"/>
          <w:u w:val="single"/>
        </w:rPr>
      </w:pPr>
    </w:p>
    <w:p w14:paraId="23178E6D" w14:textId="5B6AD40B" w:rsidR="00042E79" w:rsidRPr="008E1729" w:rsidRDefault="00042E79" w:rsidP="00554BD7">
      <w:pPr>
        <w:widowControl w:val="0"/>
        <w:numPr>
          <w:ilvl w:val="0"/>
          <w:numId w:val="5"/>
        </w:numPr>
        <w:tabs>
          <w:tab w:val="left" w:pos="0"/>
        </w:tabs>
        <w:suppressAutoHyphens/>
        <w:ind w:left="0" w:firstLine="0"/>
        <w:jc w:val="both"/>
        <w:rPr>
          <w:sz w:val="24"/>
          <w:szCs w:val="24"/>
        </w:rPr>
      </w:pPr>
      <w:r w:rsidRPr="00F23937">
        <w:rPr>
          <w:sz w:val="24"/>
          <w:szCs w:val="24"/>
        </w:rPr>
        <w:t>The special measures to mitigate the negative impact of the CO</w:t>
      </w:r>
      <w:r>
        <w:rPr>
          <w:sz w:val="24"/>
          <w:szCs w:val="24"/>
        </w:rPr>
        <w:t>V</w:t>
      </w:r>
      <w:r w:rsidRPr="00F23937">
        <w:rPr>
          <w:sz w:val="24"/>
          <w:szCs w:val="24"/>
        </w:rPr>
        <w:t xml:space="preserve">ID-19 global pandemic on the post adjustment classifications of both the group I and group II duty stations, as outlined in </w:t>
      </w:r>
      <w:r w:rsidRPr="008E1729">
        <w:rPr>
          <w:b/>
          <w:bCs/>
          <w:sz w:val="24"/>
          <w:szCs w:val="24"/>
        </w:rPr>
        <w:t>ICSC/CIRC/GEN/06/2020</w:t>
      </w:r>
      <w:r w:rsidRPr="008E1729">
        <w:rPr>
          <w:sz w:val="24"/>
          <w:szCs w:val="24"/>
        </w:rPr>
        <w:t xml:space="preserve"> </w:t>
      </w:r>
      <w:r w:rsidRPr="00F23937">
        <w:rPr>
          <w:sz w:val="24"/>
          <w:szCs w:val="24"/>
        </w:rPr>
        <w:t>and</w:t>
      </w:r>
      <w:r w:rsidRPr="008E1729">
        <w:rPr>
          <w:sz w:val="24"/>
          <w:szCs w:val="24"/>
        </w:rPr>
        <w:t xml:space="preserve"> </w:t>
      </w:r>
      <w:r w:rsidRPr="008E1729">
        <w:rPr>
          <w:b/>
          <w:bCs/>
          <w:sz w:val="24"/>
          <w:szCs w:val="24"/>
        </w:rPr>
        <w:t>ICSC/CIRC/GEN/05/2020</w:t>
      </w:r>
      <w:r w:rsidRPr="008E1729">
        <w:rPr>
          <w:sz w:val="24"/>
          <w:szCs w:val="24"/>
        </w:rPr>
        <w:t xml:space="preserve"> </w:t>
      </w:r>
      <w:r w:rsidRPr="00D86069">
        <w:rPr>
          <w:sz w:val="24"/>
          <w:szCs w:val="24"/>
        </w:rPr>
        <w:t>respectively</w:t>
      </w:r>
      <w:r w:rsidRPr="00F23937">
        <w:rPr>
          <w:sz w:val="24"/>
          <w:szCs w:val="24"/>
        </w:rPr>
        <w:t xml:space="preserve">, will be </w:t>
      </w:r>
      <w:r>
        <w:rPr>
          <w:sz w:val="24"/>
          <w:szCs w:val="24"/>
        </w:rPr>
        <w:t>discontinued as of</w:t>
      </w:r>
      <w:r w:rsidRPr="00F23937">
        <w:rPr>
          <w:sz w:val="24"/>
          <w:szCs w:val="24"/>
        </w:rPr>
        <w:t xml:space="preserve"> </w:t>
      </w:r>
      <w:r w:rsidRPr="008E1729">
        <w:rPr>
          <w:b/>
          <w:bCs/>
          <w:sz w:val="24"/>
          <w:szCs w:val="24"/>
        </w:rPr>
        <w:t>1 February 2023</w:t>
      </w:r>
      <w:r w:rsidRPr="00F23937">
        <w:rPr>
          <w:sz w:val="24"/>
          <w:szCs w:val="24"/>
        </w:rPr>
        <w:t>.</w:t>
      </w:r>
      <w:r>
        <w:rPr>
          <w:sz w:val="24"/>
          <w:szCs w:val="24"/>
        </w:rPr>
        <w:t xml:space="preserve"> Details of the discontinuation scheme are outlined in document </w:t>
      </w:r>
      <w:r w:rsidRPr="008E1729">
        <w:rPr>
          <w:b/>
          <w:bCs/>
          <w:sz w:val="24"/>
          <w:szCs w:val="24"/>
        </w:rPr>
        <w:t>ICSC/CIRC/GEN/05/2022</w:t>
      </w:r>
      <w:r>
        <w:rPr>
          <w:sz w:val="24"/>
          <w:szCs w:val="24"/>
        </w:rPr>
        <w:t xml:space="preserve"> issued on 30 September 2022.</w:t>
      </w:r>
    </w:p>
    <w:p w14:paraId="2F5DE8B1"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A8380DA" w14:textId="77777777" w:rsidR="00FB6E51" w:rsidRDefault="00FB6E51"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2E99956"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CA4B7FD"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870CC9B"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D265601" w14:textId="77777777" w:rsidR="00DC5D88" w:rsidRPr="00FB6E51"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640F10B0" w14:textId="17F87EF0" w:rsidR="00FB6E51" w:rsidRDefault="00FB6E51"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32A8545" w14:textId="77777777" w:rsidR="001F3286" w:rsidRDefault="001F3286"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3C1DE638" w:rsidR="00CC764C" w:rsidRDefault="0051355A" w:rsidP="00554BD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00601A11">
        <w:rPr>
          <w:color w:val="000000"/>
          <w:sz w:val="24"/>
        </w:rPr>
        <w:t>.</w:t>
      </w:r>
      <w:r w:rsidR="00CC764C" w:rsidRPr="00E97C70">
        <w:rPr>
          <w:b/>
          <w:sz w:val="24"/>
        </w:rPr>
        <w:tab/>
      </w:r>
    </w:p>
    <w:p w14:paraId="26C59E5E" w14:textId="06594715"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5D8E3B4" w14:textId="77777777" w:rsidR="00DC5D88" w:rsidRDefault="00DC5D88"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5C6FD7A"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DC5D88">
        <w:rPr>
          <w:sz w:val="24"/>
          <w:szCs w:val="24"/>
          <w:u w:val="single"/>
        </w:rPr>
        <w:t xml:space="preserve">January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36BF961B" w:rsidR="00421F2E" w:rsidRPr="00864BF5" w:rsidRDefault="001862A5" w:rsidP="00D4370D">
            <w:pPr>
              <w:jc w:val="center"/>
              <w:rPr>
                <w:sz w:val="24"/>
                <w:szCs w:val="24"/>
              </w:rPr>
            </w:pPr>
            <w:r>
              <w:rPr>
                <w:sz w:val="24"/>
                <w:szCs w:val="24"/>
              </w:rPr>
              <w:t>Argentina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7FCA7842" w:rsidR="00421F2E" w:rsidRPr="00E911DC" w:rsidRDefault="004F6714" w:rsidP="00E911DC">
            <w:pPr>
              <w:jc w:val="center"/>
              <w:rPr>
                <w:sz w:val="24"/>
                <w:szCs w:val="24"/>
              </w:rPr>
            </w:pPr>
            <w:r>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3DF42D93" w:rsidR="00421F2E" w:rsidRDefault="000038A6" w:rsidP="00D4370D">
            <w:pPr>
              <w:jc w:val="center"/>
            </w:pPr>
            <w:r>
              <w:rPr>
                <w:sz w:val="24"/>
                <w:szCs w:val="24"/>
              </w:rPr>
              <w:t xml:space="preserve">August </w:t>
            </w:r>
            <w:r w:rsidR="00C44891">
              <w:rPr>
                <w:sz w:val="24"/>
                <w:szCs w:val="24"/>
              </w:rPr>
              <w:t>2022</w:t>
            </w:r>
          </w:p>
        </w:tc>
      </w:tr>
      <w:tr w:rsidR="00421F2E" w:rsidRPr="00704ADE" w14:paraId="67882C7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D8761D3" w14:textId="141A711A" w:rsidR="00421F2E" w:rsidRPr="00836387" w:rsidRDefault="0068403E" w:rsidP="00832672">
            <w:pPr>
              <w:jc w:val="center"/>
              <w:rPr>
                <w:sz w:val="24"/>
                <w:szCs w:val="24"/>
              </w:rPr>
            </w:pPr>
            <w:r>
              <w:rPr>
                <w:sz w:val="24"/>
                <w:szCs w:val="24"/>
              </w:rPr>
              <w:t>Armenia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C0ABAD" w14:textId="466C1B3A" w:rsidR="00421F2E" w:rsidRDefault="00EC1FE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386E564" w14:textId="02BEDD61" w:rsidR="00421F2E" w:rsidRDefault="000038A6" w:rsidP="00E911DC">
            <w:pPr>
              <w:jc w:val="center"/>
              <w:rPr>
                <w:sz w:val="24"/>
                <w:szCs w:val="24"/>
              </w:rPr>
            </w:pPr>
            <w:r>
              <w:rPr>
                <w:sz w:val="24"/>
                <w:szCs w:val="24"/>
              </w:rPr>
              <w:t>August 2022</w:t>
            </w:r>
          </w:p>
        </w:tc>
      </w:tr>
      <w:tr w:rsidR="00421F2E" w:rsidRPr="00704ADE" w14:paraId="2D81089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AFE371" w14:textId="785EDDAC" w:rsidR="00421F2E" w:rsidRDefault="0068403E" w:rsidP="00242683">
            <w:pPr>
              <w:jc w:val="center"/>
              <w:rPr>
                <w:rFonts w:asciiTheme="majorBidi" w:hAnsiTheme="majorBidi" w:cstheme="majorBidi"/>
                <w:sz w:val="24"/>
                <w:szCs w:val="24"/>
              </w:rPr>
            </w:pPr>
            <w:r>
              <w:rPr>
                <w:rFonts w:asciiTheme="majorBidi" w:hAnsiTheme="majorBidi" w:cstheme="majorBidi"/>
                <w:sz w:val="24"/>
                <w:szCs w:val="24"/>
              </w:rPr>
              <w:t>Chad</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B564C1" w14:textId="265C6257" w:rsidR="00421F2E" w:rsidRDefault="00EC2BDF" w:rsidP="00FA1E4A">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5E71FF3" w14:textId="07271394" w:rsidR="00421F2E" w:rsidRDefault="00111842" w:rsidP="00E911DC">
            <w:pPr>
              <w:jc w:val="center"/>
              <w:rPr>
                <w:sz w:val="24"/>
                <w:szCs w:val="24"/>
              </w:rPr>
            </w:pPr>
            <w:r>
              <w:rPr>
                <w:sz w:val="24"/>
                <w:szCs w:val="24"/>
              </w:rPr>
              <w:t>July</w:t>
            </w:r>
            <w:r w:rsidR="007E378F">
              <w:rPr>
                <w:sz w:val="24"/>
                <w:szCs w:val="24"/>
              </w:rPr>
              <w:t xml:space="preserve"> 2022</w:t>
            </w:r>
          </w:p>
        </w:tc>
      </w:tr>
      <w:tr w:rsidR="00421F2E" w:rsidRPr="00704ADE" w14:paraId="12125DE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5E54F01" w14:textId="1B6A7882" w:rsidR="00421F2E" w:rsidRDefault="00E34418" w:rsidP="00E911DC">
            <w:pPr>
              <w:jc w:val="center"/>
              <w:rPr>
                <w:rFonts w:asciiTheme="majorBidi" w:hAnsiTheme="majorBidi" w:cstheme="majorBidi"/>
                <w:sz w:val="24"/>
                <w:szCs w:val="24"/>
              </w:rPr>
            </w:pPr>
            <w:r>
              <w:rPr>
                <w:rFonts w:asciiTheme="majorBidi" w:hAnsiTheme="majorBidi" w:cstheme="majorBidi"/>
                <w:sz w:val="24"/>
                <w:szCs w:val="24"/>
              </w:rPr>
              <w:t>China, Beijing</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147ED4" w14:textId="2B9D6E00" w:rsidR="00421F2E" w:rsidRDefault="00EC2BDF"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2525DF6" w14:textId="7C1E2C67" w:rsidR="00421F2E" w:rsidRDefault="000F039E" w:rsidP="00E911DC">
            <w:pPr>
              <w:jc w:val="center"/>
              <w:rPr>
                <w:sz w:val="24"/>
                <w:szCs w:val="24"/>
              </w:rPr>
            </w:pPr>
            <w:r>
              <w:rPr>
                <w:sz w:val="24"/>
                <w:szCs w:val="24"/>
              </w:rPr>
              <w:t>August 2022</w:t>
            </w:r>
          </w:p>
        </w:tc>
      </w:tr>
      <w:tr w:rsidR="00421F2E" w:rsidRPr="00704ADE" w14:paraId="20DFDA1E"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6C78B92" w14:textId="53ADEDC1" w:rsidR="00421F2E" w:rsidRDefault="00B2541D" w:rsidP="00E911DC">
            <w:pPr>
              <w:jc w:val="center"/>
              <w:rPr>
                <w:rFonts w:asciiTheme="majorBidi" w:hAnsiTheme="majorBidi" w:cstheme="majorBidi"/>
                <w:sz w:val="24"/>
                <w:szCs w:val="24"/>
              </w:rPr>
            </w:pPr>
            <w:r>
              <w:rPr>
                <w:rFonts w:asciiTheme="majorBidi" w:hAnsiTheme="majorBidi" w:cstheme="majorBidi"/>
                <w:sz w:val="24"/>
                <w:szCs w:val="24"/>
              </w:rPr>
              <w:t>Costa Rica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0420D13" w14:textId="18A1EFF6" w:rsidR="00421F2E"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0FC4BC0" w14:textId="081FA8AC" w:rsidR="00421F2E" w:rsidRDefault="004B319A" w:rsidP="00E911DC">
            <w:pPr>
              <w:jc w:val="center"/>
              <w:rPr>
                <w:sz w:val="24"/>
                <w:szCs w:val="24"/>
              </w:rPr>
            </w:pPr>
            <w:r>
              <w:rPr>
                <w:sz w:val="24"/>
                <w:szCs w:val="24"/>
              </w:rPr>
              <w:t>June</w:t>
            </w:r>
            <w:r w:rsidR="007E378F">
              <w:rPr>
                <w:sz w:val="24"/>
                <w:szCs w:val="24"/>
              </w:rPr>
              <w:t xml:space="preserve"> 2022</w:t>
            </w:r>
          </w:p>
        </w:tc>
      </w:tr>
      <w:tr w:rsidR="00421F2E" w:rsidRPr="00704ADE" w14:paraId="5BF9AB9D" w14:textId="77777777" w:rsidTr="006454ED">
        <w:trPr>
          <w:trHeight w:val="440"/>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F891ECB" w14:textId="6D80230E" w:rsidR="00421F2E" w:rsidRDefault="00B2541D" w:rsidP="00E911DC">
            <w:pPr>
              <w:jc w:val="center"/>
              <w:rPr>
                <w:rFonts w:asciiTheme="majorBidi" w:hAnsiTheme="majorBidi" w:cstheme="majorBidi"/>
                <w:sz w:val="24"/>
                <w:szCs w:val="24"/>
              </w:rPr>
            </w:pPr>
            <w:r>
              <w:rPr>
                <w:rFonts w:asciiTheme="majorBidi" w:hAnsiTheme="majorBidi" w:cstheme="majorBidi"/>
                <w:sz w:val="24"/>
                <w:szCs w:val="24"/>
              </w:rPr>
              <w:t>Eswatini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6F2DD6" w14:textId="1A859D9F" w:rsidR="00421F2E" w:rsidRDefault="00DF015D" w:rsidP="007E378F">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63E274A" w14:textId="170909C5" w:rsidR="00421F2E" w:rsidRDefault="000F039E" w:rsidP="00E911DC">
            <w:pPr>
              <w:jc w:val="center"/>
              <w:rPr>
                <w:sz w:val="24"/>
                <w:szCs w:val="24"/>
              </w:rPr>
            </w:pPr>
            <w:r>
              <w:rPr>
                <w:sz w:val="24"/>
                <w:szCs w:val="24"/>
              </w:rPr>
              <w:t>August 2022</w:t>
            </w:r>
          </w:p>
        </w:tc>
      </w:tr>
      <w:tr w:rsidR="00421F2E" w:rsidRPr="00704ADE" w14:paraId="5F63971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7B939EA" w14:textId="12592559" w:rsidR="00421F2E" w:rsidRDefault="002F2415" w:rsidP="00E911DC">
            <w:pPr>
              <w:jc w:val="center"/>
              <w:rPr>
                <w:rFonts w:asciiTheme="majorBidi" w:hAnsiTheme="majorBidi" w:cstheme="majorBidi"/>
                <w:sz w:val="24"/>
                <w:szCs w:val="24"/>
              </w:rPr>
            </w:pPr>
            <w:r>
              <w:rPr>
                <w:rFonts w:asciiTheme="majorBidi" w:hAnsiTheme="majorBidi" w:cstheme="majorBidi"/>
                <w:sz w:val="24"/>
                <w:szCs w:val="24"/>
              </w:rPr>
              <w:t>Guinea, Cona</w:t>
            </w:r>
            <w:r w:rsidR="00ED18DA">
              <w:rPr>
                <w:rFonts w:asciiTheme="majorBidi" w:hAnsiTheme="majorBidi" w:cstheme="majorBidi"/>
                <w:sz w:val="24"/>
                <w:szCs w:val="24"/>
              </w:rPr>
              <w:t>k</w:t>
            </w:r>
            <w:r>
              <w:rPr>
                <w:rFonts w:asciiTheme="majorBidi" w:hAnsiTheme="majorBidi" w:cstheme="majorBidi"/>
                <w:sz w:val="24"/>
                <w:szCs w:val="24"/>
              </w:rPr>
              <w:t>ry</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7EFB1C2" w14:textId="6D80253F" w:rsidR="00421F2E" w:rsidRDefault="00EC1FE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1831ABE" w14:textId="50C88250" w:rsidR="00421F2E" w:rsidRDefault="000F039E" w:rsidP="00E911DC">
            <w:pPr>
              <w:jc w:val="center"/>
              <w:rPr>
                <w:sz w:val="24"/>
                <w:szCs w:val="24"/>
              </w:rPr>
            </w:pPr>
            <w:r>
              <w:rPr>
                <w:sz w:val="24"/>
                <w:szCs w:val="24"/>
              </w:rPr>
              <w:t>August 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01D630CE" w:rsidR="008F1112" w:rsidRDefault="00144ABE" w:rsidP="00E911DC">
            <w:pPr>
              <w:jc w:val="center"/>
              <w:rPr>
                <w:rFonts w:asciiTheme="majorBidi" w:hAnsiTheme="majorBidi" w:cstheme="majorBidi"/>
                <w:sz w:val="24"/>
                <w:szCs w:val="24"/>
              </w:rPr>
            </w:pPr>
            <w:r>
              <w:rPr>
                <w:rFonts w:asciiTheme="majorBidi" w:hAnsiTheme="majorBidi" w:cstheme="majorBidi"/>
                <w:sz w:val="24"/>
                <w:szCs w:val="24"/>
              </w:rPr>
              <w:t>Jerusalem</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F922BC4" w:rsidR="008F1112" w:rsidRDefault="00C02A4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373C164C" w:rsidR="008F1112" w:rsidRDefault="000F039E" w:rsidP="00E911DC">
            <w:pPr>
              <w:jc w:val="center"/>
              <w:rPr>
                <w:sz w:val="24"/>
                <w:szCs w:val="24"/>
              </w:rPr>
            </w:pPr>
            <w:r>
              <w:rPr>
                <w:sz w:val="24"/>
                <w:szCs w:val="24"/>
              </w:rPr>
              <w:t>August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32AC2543" w:rsidR="00FB4E18" w:rsidRDefault="00144ABE" w:rsidP="00E911DC">
            <w:pPr>
              <w:jc w:val="center"/>
              <w:rPr>
                <w:rFonts w:asciiTheme="majorBidi" w:hAnsiTheme="majorBidi" w:cstheme="majorBidi"/>
                <w:sz w:val="24"/>
                <w:szCs w:val="24"/>
              </w:rPr>
            </w:pPr>
            <w:r>
              <w:rPr>
                <w:rFonts w:asciiTheme="majorBidi" w:hAnsiTheme="majorBidi" w:cstheme="majorBidi"/>
                <w:sz w:val="24"/>
                <w:szCs w:val="24"/>
              </w:rPr>
              <w:t>Madagascar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Default="00C02A4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17303648" w:rsidR="00FB4E18" w:rsidRDefault="000F039E" w:rsidP="006E73D2">
            <w:pPr>
              <w:jc w:val="center"/>
              <w:rPr>
                <w:sz w:val="24"/>
                <w:szCs w:val="24"/>
              </w:rPr>
            </w:pPr>
            <w:r>
              <w:rPr>
                <w:sz w:val="24"/>
                <w:szCs w:val="24"/>
              </w:rPr>
              <w:t>August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05DBD96F" w:rsidR="00421F2E" w:rsidRDefault="00144ABE" w:rsidP="00E911DC">
            <w:pPr>
              <w:jc w:val="center"/>
              <w:rPr>
                <w:sz w:val="24"/>
                <w:szCs w:val="24"/>
              </w:rPr>
            </w:pPr>
            <w:r>
              <w:rPr>
                <w:sz w:val="24"/>
                <w:szCs w:val="24"/>
              </w:rPr>
              <w:t>Montenegro</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Default="00C02A44" w:rsidP="00E911DC">
            <w:pPr>
              <w:jc w:val="cente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2F9F2560" w:rsidR="00421F2E" w:rsidRDefault="000F039E" w:rsidP="00E911DC">
            <w:pPr>
              <w:jc w:val="center"/>
            </w:pPr>
            <w:r>
              <w:rPr>
                <w:sz w:val="24"/>
                <w:szCs w:val="24"/>
              </w:rPr>
              <w:t>August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A7C82EB" w14:textId="77777777" w:rsidR="00D835F5" w:rsidRDefault="00D835F5" w:rsidP="00D835F5">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5B746DD" w14:textId="77777777" w:rsidR="00D835F5" w:rsidRPr="00F0369C" w:rsidRDefault="00D835F5" w:rsidP="00D835F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73266FCA" w14:textId="77777777" w:rsidR="00D835F5" w:rsidRPr="00F0369C"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249B7A9E" w14:textId="6C86BFA2" w:rsidR="00D835F5" w:rsidRPr="003877A9" w:rsidRDefault="00D835F5" w:rsidP="00554BD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7BBBB7F7" w14:textId="77777777" w:rsidR="00D835F5" w:rsidRPr="00103B4D" w:rsidRDefault="00D835F5" w:rsidP="00D835F5">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B8D8440" w14:textId="77777777" w:rsidR="00D835F5" w:rsidRPr="0032668B" w:rsidRDefault="00D835F5" w:rsidP="00554BD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2F177F77" w14:textId="77777777" w:rsidR="00D835F5" w:rsidRPr="00B227A9" w:rsidRDefault="00D835F5" w:rsidP="00D835F5">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381C795" w14:textId="77777777" w:rsidR="00D835F5" w:rsidRPr="000E4D76" w:rsidRDefault="00D835F5" w:rsidP="00554BD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14D26052" w14:textId="77777777" w:rsidR="00D835F5" w:rsidRPr="000E4D76" w:rsidRDefault="00D835F5" w:rsidP="00E6103F">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65C5DE50" w14:textId="77777777" w:rsidR="00D835F5" w:rsidRPr="000E4D76" w:rsidRDefault="00D835F5" w:rsidP="00E6103F">
      <w:pPr>
        <w:pStyle w:val="ListParagraph"/>
        <w:numPr>
          <w:ilvl w:val="1"/>
          <w:numId w:val="5"/>
        </w:numPr>
        <w:tabs>
          <w:tab w:val="left" w:pos="0"/>
        </w:tabs>
        <w:contextualSpacing/>
        <w:rPr>
          <w:sz w:val="24"/>
        </w:rPr>
      </w:pPr>
      <w:r w:rsidRPr="000E4D76">
        <w:rPr>
          <w:sz w:val="24"/>
        </w:rPr>
        <w:lastRenderedPageBreak/>
        <w:t>The revised PAM is applicable to all Professional staff members in the duty station. Existing staff members, already at the duty station before the implementation date of the survey results, receive the revised PAM, plus a PTA.</w:t>
      </w:r>
    </w:p>
    <w:p w14:paraId="72EE8990" w14:textId="77777777" w:rsidR="00D835F5" w:rsidRPr="000E4D76" w:rsidRDefault="00D835F5" w:rsidP="00E6103F">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42045BC" w14:textId="77777777" w:rsidR="00D835F5" w:rsidRDefault="00D835F5" w:rsidP="00E6103F">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252010D8" w14:textId="77777777" w:rsidR="00D835F5" w:rsidRPr="00790A35" w:rsidRDefault="00D835F5" w:rsidP="00E6103F">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A32F640" w14:textId="77777777" w:rsidR="00D835F5" w:rsidRPr="00834CAC" w:rsidRDefault="00D835F5" w:rsidP="00D835F5">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01DCF89" w14:textId="16CB52EA" w:rsidR="00D835F5" w:rsidRPr="00DF4BFB" w:rsidRDefault="00D835F5" w:rsidP="00554BD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pPr>
      <w:r w:rsidRPr="00DF4BFB">
        <w:rPr>
          <w:sz w:val="24"/>
        </w:rPr>
        <w:t xml:space="preserve">The Gap Closure Measure was applied to cost-of-living survey results for the group II duty stations listed in Table 2, along with their corresponding PTAs.  In accordance with the special measures outlined in ICSC/CIRC/GEN/05/2020, the PTA is applicable to both newly assigned and existing staff (staff already in the duty station before 1 </w:t>
      </w:r>
      <w:r w:rsidR="00C16A53">
        <w:rPr>
          <w:sz w:val="24"/>
        </w:rPr>
        <w:t xml:space="preserve">January </w:t>
      </w:r>
      <w:r w:rsidRPr="00DF4BFB">
        <w:rPr>
          <w:sz w:val="24"/>
        </w:rPr>
        <w:t>202</w:t>
      </w:r>
      <w:r w:rsidR="00C16A53">
        <w:rPr>
          <w:sz w:val="24"/>
        </w:rPr>
        <w:t>3</w:t>
      </w:r>
      <w:r w:rsidR="00EF7BE2" w:rsidRPr="00DF4BFB">
        <w:rPr>
          <w:sz w:val="24"/>
        </w:rPr>
        <w:t>)</w:t>
      </w:r>
      <w:r w:rsidR="00EF7BE2">
        <w:rPr>
          <w:sz w:val="24"/>
        </w:rPr>
        <w:t xml:space="preserve"> and</w:t>
      </w:r>
      <w:r w:rsidRPr="00DF4BFB">
        <w:rPr>
          <w:sz w:val="24"/>
        </w:rPr>
        <w:t xml:space="preserve"> will not be revised until the special measures are discontinued </w:t>
      </w:r>
      <w:r w:rsidR="009034CD">
        <w:rPr>
          <w:sz w:val="24"/>
        </w:rPr>
        <w:t>in February 2023</w:t>
      </w:r>
      <w:r w:rsidR="00B43D73">
        <w:rPr>
          <w:sz w:val="24"/>
        </w:rPr>
        <w:t>.</w:t>
      </w:r>
      <w:r w:rsidRPr="00DF4BFB">
        <w:rPr>
          <w:sz w:val="24"/>
        </w:rPr>
        <w:tab/>
      </w:r>
    </w:p>
    <w:p w14:paraId="7C42278E" w14:textId="77777777" w:rsidR="000F772D" w:rsidRDefault="000F772D" w:rsidP="00D835F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9EF9C46"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84B2045" w14:textId="47571240"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C16A53">
        <w:rPr>
          <w:sz w:val="24"/>
          <w:szCs w:val="24"/>
          <w:u w:val="single"/>
        </w:rPr>
        <w:t xml:space="preserve">January </w:t>
      </w:r>
      <w:r>
        <w:rPr>
          <w:sz w:val="24"/>
          <w:szCs w:val="24"/>
          <w:u w:val="single"/>
        </w:rPr>
        <w:t>202</w:t>
      </w:r>
      <w:r w:rsidR="00C16A53">
        <w:rPr>
          <w:sz w:val="24"/>
          <w:szCs w:val="24"/>
          <w:u w:val="single"/>
        </w:rPr>
        <w:t>3</w:t>
      </w:r>
    </w:p>
    <w:p w14:paraId="6521ADB0"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205"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060"/>
        <w:gridCol w:w="1568"/>
        <w:gridCol w:w="1221"/>
        <w:gridCol w:w="1139"/>
      </w:tblGrid>
      <w:tr w:rsidR="00D835F5" w14:paraId="2429034A" w14:textId="77777777" w:rsidTr="00DE61A4">
        <w:trPr>
          <w:cantSplit/>
          <w:trHeight w:val="1143"/>
          <w:jc w:val="center"/>
        </w:trPr>
        <w:tc>
          <w:tcPr>
            <w:tcW w:w="2439" w:type="dxa"/>
          </w:tcPr>
          <w:p w14:paraId="581122BC" w14:textId="77777777" w:rsidR="00D835F5" w:rsidRPr="00F95554" w:rsidRDefault="00D835F5" w:rsidP="008B430C">
            <w:pPr>
              <w:jc w:val="center"/>
              <w:rPr>
                <w:b/>
                <w:sz w:val="24"/>
              </w:rPr>
            </w:pPr>
          </w:p>
          <w:p w14:paraId="246E726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3C2850D5" w14:textId="77777777" w:rsidR="00D835F5" w:rsidRPr="00F95554" w:rsidRDefault="00D835F5" w:rsidP="008B430C">
            <w:pPr>
              <w:jc w:val="center"/>
              <w:rPr>
                <w:b/>
                <w:sz w:val="24"/>
              </w:rPr>
            </w:pPr>
          </w:p>
          <w:p w14:paraId="71B1CCA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4D05E5C2" w14:textId="77777777" w:rsidR="00D835F5" w:rsidRPr="00F95554" w:rsidRDefault="00D835F5" w:rsidP="008B430C">
            <w:pPr>
              <w:jc w:val="center"/>
              <w:rPr>
                <w:b/>
                <w:sz w:val="24"/>
              </w:rPr>
            </w:pPr>
          </w:p>
          <w:p w14:paraId="764C264E"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62666E94"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060" w:type="dxa"/>
          </w:tcPr>
          <w:p w14:paraId="0EAD0181" w14:textId="77777777" w:rsidR="00D835F5" w:rsidRPr="00F95554" w:rsidRDefault="00D835F5" w:rsidP="008B430C">
            <w:pPr>
              <w:jc w:val="center"/>
              <w:rPr>
                <w:b/>
                <w:sz w:val="24"/>
                <w:lang w:val="fr-FR"/>
              </w:rPr>
            </w:pPr>
          </w:p>
          <w:p w14:paraId="1E1F6E4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36D59CE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3BF0922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1724766E" w14:textId="77777777" w:rsidR="00D835F5" w:rsidRPr="00F95554" w:rsidRDefault="00D835F5" w:rsidP="008B430C">
            <w:pPr>
              <w:jc w:val="center"/>
              <w:rPr>
                <w:b/>
                <w:sz w:val="24"/>
              </w:rPr>
            </w:pPr>
          </w:p>
          <w:p w14:paraId="6CE028A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6E83C469"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5012F032" w14:textId="77777777" w:rsidR="00D835F5" w:rsidRPr="00F95554" w:rsidRDefault="00D835F5" w:rsidP="008B430C">
            <w:pPr>
              <w:jc w:val="center"/>
              <w:rPr>
                <w:b/>
                <w:sz w:val="24"/>
              </w:rPr>
            </w:pPr>
          </w:p>
          <w:p w14:paraId="01959857" w14:textId="77777777" w:rsidR="00D835F5"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630203D7"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5F5A3ED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D835F5" w14:paraId="159494BB" w14:textId="77777777" w:rsidTr="00DE61A4">
        <w:trPr>
          <w:cantSplit/>
          <w:trHeight w:val="340"/>
          <w:jc w:val="center"/>
        </w:trPr>
        <w:tc>
          <w:tcPr>
            <w:tcW w:w="2439" w:type="dxa"/>
            <w:vAlign w:val="center"/>
          </w:tcPr>
          <w:p w14:paraId="546FF12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6583DCCE"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0EBAB10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060" w:type="dxa"/>
            <w:vAlign w:val="center"/>
          </w:tcPr>
          <w:p w14:paraId="2B269D2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vAlign w:val="center"/>
          </w:tcPr>
          <w:p w14:paraId="0368D1A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vAlign w:val="center"/>
          </w:tcPr>
          <w:p w14:paraId="67404C6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vAlign w:val="center"/>
          </w:tcPr>
          <w:p w14:paraId="28C12AD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D835F5" w14:paraId="7162DF09" w14:textId="77777777" w:rsidTr="00DE61A4">
        <w:trPr>
          <w:cantSplit/>
          <w:trHeight w:val="340"/>
          <w:jc w:val="center"/>
        </w:trPr>
        <w:tc>
          <w:tcPr>
            <w:tcW w:w="2439" w:type="dxa"/>
            <w:vAlign w:val="center"/>
          </w:tcPr>
          <w:p w14:paraId="001A86A1"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14AB86E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136369D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060" w:type="dxa"/>
            <w:vAlign w:val="center"/>
          </w:tcPr>
          <w:p w14:paraId="67E14DF5"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49789A0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32B9214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033DB55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D835F5" w14:paraId="413A9FDF" w14:textId="77777777" w:rsidTr="00DE61A4">
        <w:trPr>
          <w:cantSplit/>
          <w:trHeight w:val="432"/>
          <w:jc w:val="center"/>
        </w:trPr>
        <w:tc>
          <w:tcPr>
            <w:tcW w:w="2439" w:type="dxa"/>
            <w:vAlign w:val="center"/>
          </w:tcPr>
          <w:p w14:paraId="791355F4" w14:textId="09FE898A" w:rsidR="00D835F5" w:rsidRDefault="00D736F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Jerusalem</w:t>
            </w:r>
          </w:p>
        </w:tc>
        <w:tc>
          <w:tcPr>
            <w:tcW w:w="1227" w:type="dxa"/>
            <w:vAlign w:val="center"/>
          </w:tcPr>
          <w:p w14:paraId="75D561F5" w14:textId="6D83350C" w:rsidR="00D835F5" w:rsidRDefault="003C478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65.9</w:t>
            </w:r>
          </w:p>
        </w:tc>
        <w:tc>
          <w:tcPr>
            <w:tcW w:w="1551" w:type="dxa"/>
            <w:vAlign w:val="center"/>
          </w:tcPr>
          <w:p w14:paraId="161BD8A3" w14:textId="6AB1E840" w:rsidR="00D835F5" w:rsidRDefault="003C478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165.9</w:t>
            </w:r>
          </w:p>
        </w:tc>
        <w:tc>
          <w:tcPr>
            <w:tcW w:w="1060" w:type="dxa"/>
            <w:vAlign w:val="center"/>
          </w:tcPr>
          <w:p w14:paraId="45529698" w14:textId="7E3C145A" w:rsidR="00D835F5" w:rsidRDefault="00B37D3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158.1</w:t>
            </w:r>
          </w:p>
        </w:tc>
        <w:tc>
          <w:tcPr>
            <w:tcW w:w="1568" w:type="dxa"/>
            <w:vAlign w:val="center"/>
          </w:tcPr>
          <w:p w14:paraId="0C681399" w14:textId="18593FB9"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162.8</w:t>
            </w:r>
          </w:p>
        </w:tc>
        <w:tc>
          <w:tcPr>
            <w:tcW w:w="1221" w:type="dxa"/>
            <w:vAlign w:val="center"/>
          </w:tcPr>
          <w:p w14:paraId="0FC487E9" w14:textId="29C0BF34"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62.8</w:t>
            </w:r>
          </w:p>
        </w:tc>
        <w:tc>
          <w:tcPr>
            <w:tcW w:w="1139" w:type="dxa"/>
            <w:vAlign w:val="center"/>
          </w:tcPr>
          <w:p w14:paraId="019EB962" w14:textId="2B5F3CE8"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3.1</w:t>
            </w:r>
          </w:p>
        </w:tc>
      </w:tr>
      <w:tr w:rsidR="00D835F5" w14:paraId="68F2A1BB" w14:textId="77777777" w:rsidTr="00DE61A4">
        <w:trPr>
          <w:cantSplit/>
          <w:trHeight w:val="432"/>
          <w:jc w:val="center"/>
        </w:trPr>
        <w:tc>
          <w:tcPr>
            <w:tcW w:w="2439" w:type="dxa"/>
            <w:vAlign w:val="center"/>
          </w:tcPr>
          <w:p w14:paraId="614BCEB7" w14:textId="20B69CEF" w:rsidR="00D835F5" w:rsidRDefault="00D736F1"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Madagascar</w:t>
            </w:r>
          </w:p>
        </w:tc>
        <w:tc>
          <w:tcPr>
            <w:tcW w:w="1227" w:type="dxa"/>
            <w:vAlign w:val="center"/>
          </w:tcPr>
          <w:p w14:paraId="34462889" w14:textId="095BFE2B" w:rsidR="00D835F5" w:rsidRDefault="003C478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33.7</w:t>
            </w:r>
          </w:p>
        </w:tc>
        <w:tc>
          <w:tcPr>
            <w:tcW w:w="1551" w:type="dxa"/>
            <w:vAlign w:val="center"/>
          </w:tcPr>
          <w:p w14:paraId="028DD263" w14:textId="5D455289" w:rsidR="00D835F5" w:rsidRDefault="003C478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133.7</w:t>
            </w:r>
          </w:p>
        </w:tc>
        <w:tc>
          <w:tcPr>
            <w:tcW w:w="1060" w:type="dxa"/>
            <w:vAlign w:val="center"/>
          </w:tcPr>
          <w:p w14:paraId="15CCBF70" w14:textId="0FF880FF" w:rsidR="00D835F5" w:rsidRDefault="00B37D3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126.6</w:t>
            </w:r>
          </w:p>
        </w:tc>
        <w:tc>
          <w:tcPr>
            <w:tcW w:w="1568" w:type="dxa"/>
            <w:vAlign w:val="center"/>
          </w:tcPr>
          <w:p w14:paraId="6AD8EA41" w14:textId="2BC63104"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130.4</w:t>
            </w:r>
          </w:p>
        </w:tc>
        <w:tc>
          <w:tcPr>
            <w:tcW w:w="1221" w:type="dxa"/>
            <w:vAlign w:val="center"/>
          </w:tcPr>
          <w:p w14:paraId="1E9FA3CB" w14:textId="542B5EB6"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30.4</w:t>
            </w:r>
          </w:p>
        </w:tc>
        <w:tc>
          <w:tcPr>
            <w:tcW w:w="1139" w:type="dxa"/>
            <w:vAlign w:val="center"/>
          </w:tcPr>
          <w:p w14:paraId="6D5B770A" w14:textId="7E89B584" w:rsidR="00D835F5" w:rsidRDefault="00216CD0"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w:t>
            </w:r>
          </w:p>
        </w:tc>
      </w:tr>
    </w:tbl>
    <w:p w14:paraId="3F3380BD"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2561576" w14:textId="77777777" w:rsidR="001F3286" w:rsidRDefault="001F32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740BD809"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7D55A19A" w14:textId="77777777" w:rsidR="001F3286" w:rsidRDefault="001F3286"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0BAF050" w14:textId="77777777" w:rsidR="00140F67" w:rsidRDefault="00140F67"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865923D" w14:textId="5DCDC8A0" w:rsidR="006C1D69" w:rsidRPr="00F96C73" w:rsidRDefault="006C1D69" w:rsidP="00F96C73">
      <w:pPr>
        <w:pStyle w:val="ListParagraph"/>
        <w:numPr>
          <w:ilvl w:val="0"/>
          <w:numId w:val="5"/>
        </w:numPr>
        <w:tabs>
          <w:tab w:val="left" w:pos="720"/>
        </w:tabs>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The </w:t>
      </w:r>
      <w:r w:rsidRPr="00F96C73">
        <w:rPr>
          <w:b/>
          <w:bCs/>
          <w:sz w:val="24"/>
          <w:szCs w:val="24"/>
          <w:lang w:val="en-US" w:eastAsia="zh-CN"/>
        </w:rPr>
        <w:t>PTA became</w:t>
      </w:r>
      <w:r w:rsidRPr="00F96C73">
        <w:rPr>
          <w:sz w:val="24"/>
          <w:szCs w:val="24"/>
          <w:lang w:val="en-US" w:eastAsia="zh-CN"/>
        </w:rPr>
        <w:t xml:space="preserve"> </w:t>
      </w:r>
      <w:r w:rsidRPr="00F96C73">
        <w:rPr>
          <w:b/>
          <w:bCs/>
          <w:sz w:val="24"/>
          <w:szCs w:val="24"/>
          <w:lang w:val="en-US" w:eastAsia="zh-CN"/>
        </w:rPr>
        <w:t>effective</w:t>
      </w:r>
      <w:r w:rsidRPr="00F96C73">
        <w:rPr>
          <w:sz w:val="24"/>
          <w:szCs w:val="24"/>
          <w:lang w:val="en-US" w:eastAsia="zh-CN"/>
        </w:rPr>
        <w:t xml:space="preserve"> for the </w:t>
      </w:r>
      <w:r w:rsidRPr="00F96C73">
        <w:rPr>
          <w:b/>
          <w:bCs/>
          <w:sz w:val="24"/>
          <w:szCs w:val="24"/>
          <w:lang w:val="en-US" w:eastAsia="zh-CN"/>
        </w:rPr>
        <w:t xml:space="preserve">Jerusalem-Jerusalem </w:t>
      </w:r>
      <w:r w:rsidRPr="00F96C73">
        <w:rPr>
          <w:sz w:val="24"/>
          <w:szCs w:val="24"/>
          <w:lang w:val="en-US" w:eastAsia="zh-CN"/>
        </w:rPr>
        <w:t>and</w:t>
      </w:r>
      <w:r w:rsidRPr="00F96C73">
        <w:rPr>
          <w:b/>
          <w:bCs/>
          <w:sz w:val="24"/>
          <w:szCs w:val="24"/>
          <w:lang w:val="en-US" w:eastAsia="zh-CN"/>
        </w:rPr>
        <w:t xml:space="preserve"> Madagascar</w:t>
      </w:r>
      <w:r w:rsidRPr="00F96C73">
        <w:rPr>
          <w:sz w:val="24"/>
          <w:szCs w:val="24"/>
          <w:lang w:val="en-US" w:eastAsia="zh-CN"/>
        </w:rPr>
        <w:t xml:space="preserve"> due to </w:t>
      </w:r>
      <w:r w:rsidRPr="00F96C73">
        <w:rPr>
          <w:b/>
          <w:bCs/>
          <w:sz w:val="24"/>
          <w:szCs w:val="24"/>
          <w:lang w:val="en-US" w:eastAsia="zh-CN"/>
        </w:rPr>
        <w:t>low survey results</w:t>
      </w:r>
      <w:r w:rsidRPr="00F96C73">
        <w:rPr>
          <w:sz w:val="24"/>
          <w:szCs w:val="24"/>
          <w:lang w:val="en-US" w:eastAsia="zh-CN"/>
        </w:rPr>
        <w:t xml:space="preserve"> implemented in </w:t>
      </w:r>
      <w:r w:rsidRPr="00F96C73">
        <w:rPr>
          <w:b/>
          <w:bCs/>
          <w:sz w:val="24"/>
          <w:szCs w:val="24"/>
          <w:lang w:val="en-US" w:eastAsia="zh-CN"/>
        </w:rPr>
        <w:t>January 2023</w:t>
      </w:r>
      <w:r w:rsidRPr="00F96C73">
        <w:rPr>
          <w:sz w:val="24"/>
          <w:szCs w:val="24"/>
          <w:lang w:val="en-US" w:eastAsia="zh-CN"/>
        </w:rPr>
        <w:t>.  Table 3 provides a summary of all PTAs in effect as of 1 January 2023. </w:t>
      </w:r>
    </w:p>
    <w:p w14:paraId="7BA8072C" w14:textId="77777777" w:rsidR="006C1D69" w:rsidRPr="008234A7" w:rsidRDefault="006C1D69" w:rsidP="006C1D69">
      <w:pPr>
        <w:jc w:val="both"/>
        <w:textAlignment w:val="baseline"/>
        <w:rPr>
          <w:rFonts w:ascii="Segoe UI" w:hAnsi="Segoe UI" w:cs="Segoe UI"/>
          <w:sz w:val="18"/>
          <w:szCs w:val="18"/>
          <w:lang w:val="en-US" w:eastAsia="zh-CN"/>
        </w:rPr>
      </w:pPr>
      <w:r w:rsidRPr="008234A7">
        <w:rPr>
          <w:sz w:val="24"/>
          <w:szCs w:val="24"/>
          <w:lang w:val="en-US" w:eastAsia="zh-CN"/>
        </w:rPr>
        <w:t> </w:t>
      </w:r>
    </w:p>
    <w:p w14:paraId="78281B17" w14:textId="48137E13" w:rsidR="006C1D69" w:rsidRPr="00F96C73" w:rsidRDefault="006C1D69" w:rsidP="00F96C73">
      <w:pPr>
        <w:pStyle w:val="ListParagraph"/>
        <w:numPr>
          <w:ilvl w:val="0"/>
          <w:numId w:val="5"/>
        </w:numPr>
        <w:tabs>
          <w:tab w:val="left" w:pos="720"/>
        </w:tabs>
        <w:ind w:left="0" w:firstLine="0"/>
        <w:jc w:val="both"/>
        <w:textAlignment w:val="baseline"/>
        <w:rPr>
          <w:sz w:val="24"/>
          <w:szCs w:val="24"/>
          <w:lang w:val="en-US" w:eastAsia="zh-CN"/>
        </w:rPr>
      </w:pPr>
      <w:r w:rsidRPr="00F96C73">
        <w:rPr>
          <w:sz w:val="24"/>
          <w:szCs w:val="24"/>
          <w:lang w:val="en-US" w:eastAsia="zh-CN"/>
        </w:rPr>
        <w:t xml:space="preserve">In line with ICSC/CIRC/GEN/05/2022 to discontinue the special measures provided in ICSC/CIRC/GEN/05/2020, to mitigate the negative impact of COVID-19 pandemic on post adjustment classifications of group II duty stations, the PTA revision cycle will resume as of 1 February 2023, meaning that the revision cycle of all existing PTAs would resume from when and at what level they were originally frozen (except when revised downward due to an increase in the underlying multiplier). Furthermore, as of 1 February 2023, new promulgations of the PTAs will be granted only to existing staff; not to new staff after 1 February 2023. That is, all existing PTAs </w:t>
      </w:r>
      <w:r w:rsidRPr="00F96C73">
        <w:rPr>
          <w:sz w:val="24"/>
          <w:szCs w:val="24"/>
          <w:lang w:val="en-US" w:eastAsia="zh-CN"/>
        </w:rPr>
        <w:lastRenderedPageBreak/>
        <w:t>that have been frozen by special measures, as well as their applicable revised levels, will continue to be paid to all staff on post at the concerned duty stations before 1 February 2023, until they are phased out. Table 3 also provides the applicable start date of the PTA to all staff. </w:t>
      </w:r>
    </w:p>
    <w:p w14:paraId="35A44827" w14:textId="77777777" w:rsidR="006C1D69" w:rsidRDefault="006C1D69" w:rsidP="006C1D69">
      <w:pPr>
        <w:jc w:val="both"/>
        <w:textAlignment w:val="baseline"/>
        <w:rPr>
          <w:sz w:val="24"/>
          <w:szCs w:val="24"/>
          <w:lang w:val="en-US" w:eastAsia="zh-CN"/>
        </w:rPr>
      </w:pPr>
    </w:p>
    <w:p w14:paraId="7A70D150" w14:textId="77777777" w:rsidR="006C1D69" w:rsidRPr="008234A7" w:rsidRDefault="006C1D69" w:rsidP="00F96C73">
      <w:pPr>
        <w:numPr>
          <w:ilvl w:val="0"/>
          <w:numId w:val="5"/>
        </w:numPr>
        <w:ind w:left="0" w:firstLine="0"/>
        <w:jc w:val="both"/>
        <w:textAlignment w:val="baseline"/>
        <w:rPr>
          <w:sz w:val="24"/>
          <w:szCs w:val="24"/>
          <w:lang w:val="en-US" w:eastAsia="zh-CN"/>
        </w:rPr>
      </w:pPr>
      <w:r w:rsidRPr="00273BEB">
        <w:rPr>
          <w:sz w:val="24"/>
          <w:szCs w:val="24"/>
          <w:lang w:val="en-US" w:eastAsia="zh-CN"/>
        </w:rPr>
        <w:t xml:space="preserve">Owing to the consolidation of the base/floor salary scale for staff in the Professional and higher categories in January 2023 as described above, the existing Personal Transitional Allowances (PTAs) are adjusted as shown in Table </w:t>
      </w:r>
      <w:r>
        <w:rPr>
          <w:sz w:val="24"/>
          <w:szCs w:val="24"/>
          <w:lang w:val="en-US" w:eastAsia="zh-CN"/>
        </w:rPr>
        <w:t>3</w:t>
      </w:r>
      <w:r w:rsidRPr="00273BEB">
        <w:rPr>
          <w:sz w:val="24"/>
          <w:szCs w:val="24"/>
          <w:lang w:val="en-US" w:eastAsia="zh-CN"/>
        </w:rPr>
        <w:t xml:space="preserve"> effective 1 January 2023, in accordance with the provisions of the special measures to mitigate the negative impact of the COVID-19 global pandemic on post adjustment classifications of group II duty stations (ICSC/CIRC/GEN/05/2020).</w:t>
      </w:r>
    </w:p>
    <w:p w14:paraId="551ADF66" w14:textId="77777777" w:rsidR="006C1D69" w:rsidRPr="008234A7" w:rsidRDefault="006C1D69" w:rsidP="006C1D69">
      <w:pPr>
        <w:jc w:val="both"/>
        <w:textAlignment w:val="baseline"/>
        <w:rPr>
          <w:rFonts w:ascii="Segoe UI" w:hAnsi="Segoe UI" w:cs="Segoe UI"/>
          <w:sz w:val="18"/>
          <w:szCs w:val="18"/>
          <w:lang w:val="en-US" w:eastAsia="zh-CN"/>
        </w:rPr>
      </w:pPr>
      <w:r w:rsidRPr="008234A7">
        <w:rPr>
          <w:sz w:val="24"/>
          <w:szCs w:val="24"/>
          <w:lang w:val="en-US" w:eastAsia="zh-CN"/>
        </w:rPr>
        <w:t> </w:t>
      </w:r>
    </w:p>
    <w:p w14:paraId="02F93748" w14:textId="57EE0CF1" w:rsidR="006C1D69" w:rsidRPr="00F96C73" w:rsidRDefault="006C1D69" w:rsidP="00F96C73">
      <w:pPr>
        <w:pStyle w:val="ListParagraph"/>
        <w:numPr>
          <w:ilvl w:val="0"/>
          <w:numId w:val="5"/>
        </w:numPr>
        <w:tabs>
          <w:tab w:val="left" w:pos="720"/>
        </w:tabs>
        <w:ind w:left="0" w:firstLine="0"/>
        <w:jc w:val="both"/>
        <w:textAlignment w:val="baseline"/>
        <w:rPr>
          <w:sz w:val="24"/>
          <w:szCs w:val="24"/>
          <w:lang w:val="en-US" w:eastAsia="zh-CN"/>
        </w:rPr>
      </w:pPr>
      <w:r w:rsidRPr="00F96C73">
        <w:rPr>
          <w:sz w:val="24"/>
          <w:szCs w:val="24"/>
          <w:lang w:val="en-US" w:eastAsia="zh-CN"/>
        </w:rPr>
        <w:t xml:space="preserve">It should be noted that the PTA is supposed to be paid </w:t>
      </w:r>
      <w:r w:rsidRPr="00F96C73">
        <w:rPr>
          <w:b/>
          <w:bCs/>
          <w:sz w:val="24"/>
          <w:szCs w:val="24"/>
          <w:lang w:val="en-US" w:eastAsia="zh-CN"/>
        </w:rPr>
        <w:t>in addition to</w:t>
      </w:r>
      <w:r w:rsidRPr="00F96C73">
        <w:rPr>
          <w:sz w:val="24"/>
          <w:szCs w:val="24"/>
          <w:lang w:val="en-US" w:eastAsia="zh-CN"/>
        </w:rPr>
        <w:t xml:space="preserve"> the regular post adjustment multiplier and thus should be taken into account in determining all other entitlements ordinarily affected by post adjustment, such as rental subsidy, settling-in grant, spousal allowance etc. </w:t>
      </w:r>
    </w:p>
    <w:p w14:paraId="1B051959" w14:textId="77777777" w:rsidR="009768CC" w:rsidRDefault="009768CC"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B157671" w14:textId="73904882"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B656B7">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7248FC">
        <w:rPr>
          <w:sz w:val="24"/>
          <w:u w:val="single"/>
        </w:rPr>
        <w:t xml:space="preserve">January </w:t>
      </w:r>
      <w:r>
        <w:rPr>
          <w:sz w:val="24"/>
          <w:u w:val="single"/>
        </w:rPr>
        <w:t>202</w:t>
      </w:r>
      <w:r w:rsidR="007248FC">
        <w:rPr>
          <w:sz w:val="24"/>
          <w:u w:val="single"/>
        </w:rPr>
        <w:t>3</w:t>
      </w:r>
    </w:p>
    <w:p w14:paraId="7392B2D8" w14:textId="77777777" w:rsidR="009924F5" w:rsidRPr="008234A7" w:rsidRDefault="009924F5" w:rsidP="009924F5">
      <w:pPr>
        <w:jc w:val="both"/>
        <w:textAlignment w:val="baseline"/>
        <w:rPr>
          <w:rFonts w:ascii="Segoe UI" w:hAnsi="Segoe UI" w:cs="Segoe UI"/>
          <w:sz w:val="18"/>
          <w:szCs w:val="18"/>
          <w:lang w:val="en-US" w:eastAsia="zh-CN"/>
        </w:rPr>
      </w:pPr>
    </w:p>
    <w:tbl>
      <w:tblPr>
        <w:tblW w:w="1014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350"/>
        <w:gridCol w:w="1080"/>
        <w:gridCol w:w="1111"/>
        <w:gridCol w:w="1949"/>
        <w:gridCol w:w="2340"/>
      </w:tblGrid>
      <w:tr w:rsidR="009924F5" w:rsidRPr="008234A7" w14:paraId="216D33E4" w14:textId="77777777" w:rsidTr="00C93B48">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5DE40BAB" w14:textId="77777777" w:rsidR="009924F5" w:rsidRPr="000D1529" w:rsidRDefault="009924F5" w:rsidP="002D216C">
            <w:pPr>
              <w:jc w:val="center"/>
              <w:textAlignment w:val="baseline"/>
              <w:rPr>
                <w:b/>
                <w:bCs/>
                <w:sz w:val="24"/>
                <w:szCs w:val="24"/>
                <w:lang w:val="en-US" w:eastAsia="zh-CN"/>
              </w:rPr>
            </w:pPr>
            <w:r w:rsidRPr="00EE770E">
              <w:rPr>
                <w:b/>
                <w:bCs/>
                <w:sz w:val="24"/>
                <w:szCs w:val="24"/>
                <w:lang w:val="en-US" w:eastAsia="zh-CN"/>
              </w:rPr>
              <w:t>Duty Station</w:t>
            </w:r>
          </w:p>
        </w:tc>
        <w:tc>
          <w:tcPr>
            <w:tcW w:w="135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10A07B10" w14:textId="77777777" w:rsidR="009924F5" w:rsidRPr="000D1529" w:rsidRDefault="009924F5" w:rsidP="002D216C">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80" w:type="dxa"/>
            <w:tcBorders>
              <w:top w:val="double" w:sz="6" w:space="0" w:color="auto"/>
              <w:left w:val="single" w:sz="6" w:space="0" w:color="auto"/>
              <w:bottom w:val="double" w:sz="6" w:space="0" w:color="auto"/>
              <w:right w:val="single" w:sz="6" w:space="0" w:color="auto"/>
            </w:tcBorders>
            <w:vAlign w:val="center"/>
          </w:tcPr>
          <w:p w14:paraId="779DC36A" w14:textId="77777777" w:rsidR="009924F5" w:rsidRPr="00EE770E" w:rsidRDefault="009924F5" w:rsidP="002D216C">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New PTA</w:t>
            </w:r>
          </w:p>
        </w:tc>
        <w:tc>
          <w:tcPr>
            <w:tcW w:w="1111" w:type="dxa"/>
            <w:tcBorders>
              <w:top w:val="double" w:sz="6" w:space="0" w:color="auto"/>
              <w:left w:val="single" w:sz="6" w:space="0" w:color="auto"/>
              <w:bottom w:val="double" w:sz="6" w:space="0" w:color="auto"/>
              <w:right w:val="single" w:sz="6" w:space="0" w:color="auto"/>
            </w:tcBorders>
            <w:vAlign w:val="center"/>
          </w:tcPr>
          <w:p w14:paraId="7A5EB8F5" w14:textId="77777777" w:rsidR="009924F5" w:rsidRPr="00EE770E" w:rsidRDefault="009924F5" w:rsidP="002D216C">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Difference</w:t>
            </w:r>
          </w:p>
        </w:tc>
        <w:tc>
          <w:tcPr>
            <w:tcW w:w="1949"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1EEA8E29" w14:textId="77777777" w:rsidR="009924F5" w:rsidRPr="000D1529" w:rsidRDefault="009924F5" w:rsidP="002D216C">
            <w:pPr>
              <w:jc w:val="center"/>
              <w:textAlignment w:val="baseline"/>
              <w:rPr>
                <w:b/>
                <w:bCs/>
                <w:sz w:val="24"/>
                <w:szCs w:val="24"/>
                <w:lang w:val="en-US" w:eastAsia="zh-CN"/>
              </w:rPr>
            </w:pPr>
            <w:r w:rsidRPr="00EE770E">
              <w:rPr>
                <w:b/>
                <w:bCs/>
                <w:sz w:val="24"/>
                <w:szCs w:val="24"/>
                <w:lang w:val="en-US" w:eastAsia="zh-CN"/>
              </w:rPr>
              <w:t>PTA starting date</w:t>
            </w:r>
          </w:p>
        </w:tc>
        <w:tc>
          <w:tcPr>
            <w:tcW w:w="234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275C77D0" w14:textId="77777777" w:rsidR="009924F5" w:rsidRPr="000D1529" w:rsidRDefault="009924F5" w:rsidP="002D216C">
            <w:pPr>
              <w:jc w:val="center"/>
              <w:textAlignment w:val="baseline"/>
              <w:rPr>
                <w:b/>
                <w:bCs/>
                <w:sz w:val="24"/>
                <w:szCs w:val="24"/>
                <w:lang w:val="en-US" w:eastAsia="zh-CN"/>
              </w:rPr>
            </w:pPr>
            <w:r w:rsidRPr="00EE770E">
              <w:rPr>
                <w:b/>
                <w:bCs/>
                <w:sz w:val="24"/>
                <w:szCs w:val="24"/>
                <w:lang w:val="en-US" w:eastAsia="zh-CN"/>
              </w:rPr>
              <w:t>All staff eligible from</w:t>
            </w:r>
          </w:p>
        </w:tc>
      </w:tr>
      <w:tr w:rsidR="009924F5" w:rsidRPr="008234A7" w14:paraId="1750FF4F"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56C76AF"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Burkina Faso</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121501"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3.1</w:t>
            </w:r>
          </w:p>
        </w:tc>
        <w:tc>
          <w:tcPr>
            <w:tcW w:w="1080" w:type="dxa"/>
            <w:tcBorders>
              <w:top w:val="single" w:sz="6" w:space="0" w:color="auto"/>
              <w:left w:val="single" w:sz="6" w:space="0" w:color="auto"/>
              <w:bottom w:val="single" w:sz="6" w:space="0" w:color="auto"/>
              <w:right w:val="single" w:sz="6" w:space="0" w:color="auto"/>
            </w:tcBorders>
            <w:vAlign w:val="center"/>
          </w:tcPr>
          <w:p w14:paraId="19BCA3E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3.1</w:t>
            </w:r>
          </w:p>
        </w:tc>
        <w:tc>
          <w:tcPr>
            <w:tcW w:w="1111" w:type="dxa"/>
            <w:tcBorders>
              <w:top w:val="single" w:sz="6" w:space="0" w:color="auto"/>
              <w:left w:val="single" w:sz="6" w:space="0" w:color="auto"/>
              <w:bottom w:val="single" w:sz="6" w:space="0" w:color="auto"/>
              <w:right w:val="single" w:sz="6" w:space="0" w:color="auto"/>
            </w:tcBorders>
            <w:vAlign w:val="center"/>
          </w:tcPr>
          <w:p w14:paraId="74E894E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0.0</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566C5"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November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96448F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November 2022</w:t>
            </w:r>
          </w:p>
        </w:tc>
      </w:tr>
      <w:tr w:rsidR="009924F5" w:rsidRPr="008234A7" w14:paraId="669B6149"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95F34A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Central African Rep.</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745C1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8.2</w:t>
            </w:r>
          </w:p>
        </w:tc>
        <w:tc>
          <w:tcPr>
            <w:tcW w:w="1080" w:type="dxa"/>
            <w:tcBorders>
              <w:top w:val="single" w:sz="6" w:space="0" w:color="auto"/>
              <w:left w:val="single" w:sz="6" w:space="0" w:color="auto"/>
              <w:bottom w:val="single" w:sz="6" w:space="0" w:color="auto"/>
              <w:right w:val="single" w:sz="6" w:space="0" w:color="auto"/>
            </w:tcBorders>
            <w:vAlign w:val="center"/>
          </w:tcPr>
          <w:p w14:paraId="2EFD9B4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8.0</w:t>
            </w:r>
          </w:p>
        </w:tc>
        <w:tc>
          <w:tcPr>
            <w:tcW w:w="1111" w:type="dxa"/>
            <w:tcBorders>
              <w:top w:val="single" w:sz="6" w:space="0" w:color="auto"/>
              <w:left w:val="single" w:sz="6" w:space="0" w:color="auto"/>
              <w:bottom w:val="single" w:sz="6" w:space="0" w:color="auto"/>
              <w:right w:val="single" w:sz="6" w:space="0" w:color="auto"/>
            </w:tcBorders>
            <w:vAlign w:val="center"/>
          </w:tcPr>
          <w:p w14:paraId="523A99D4"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2C4C35"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17746034"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r>
      <w:tr w:rsidR="009924F5" w:rsidRPr="008234A7" w14:paraId="6331451E"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1F028C6"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Chile</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592C6B"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10.3</w:t>
            </w:r>
          </w:p>
        </w:tc>
        <w:tc>
          <w:tcPr>
            <w:tcW w:w="1080" w:type="dxa"/>
            <w:tcBorders>
              <w:top w:val="single" w:sz="6" w:space="0" w:color="auto"/>
              <w:left w:val="single" w:sz="6" w:space="0" w:color="auto"/>
              <w:bottom w:val="single" w:sz="6" w:space="0" w:color="auto"/>
              <w:right w:val="single" w:sz="6" w:space="0" w:color="auto"/>
            </w:tcBorders>
            <w:vAlign w:val="center"/>
          </w:tcPr>
          <w:p w14:paraId="6909BB5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10.1</w:t>
            </w:r>
          </w:p>
        </w:tc>
        <w:tc>
          <w:tcPr>
            <w:tcW w:w="1111" w:type="dxa"/>
            <w:tcBorders>
              <w:top w:val="single" w:sz="6" w:space="0" w:color="auto"/>
              <w:left w:val="single" w:sz="6" w:space="0" w:color="auto"/>
              <w:bottom w:val="single" w:sz="6" w:space="0" w:color="auto"/>
              <w:right w:val="single" w:sz="6" w:space="0" w:color="auto"/>
            </w:tcBorders>
            <w:vAlign w:val="center"/>
          </w:tcPr>
          <w:p w14:paraId="3564FAD5"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F78B60"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1CAAE574"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r>
      <w:tr w:rsidR="009924F5" w:rsidRPr="008234A7" w14:paraId="782D0F45"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356FA7"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Comoros</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95F1E"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8.9</w:t>
            </w:r>
          </w:p>
        </w:tc>
        <w:tc>
          <w:tcPr>
            <w:tcW w:w="1080" w:type="dxa"/>
            <w:tcBorders>
              <w:top w:val="single" w:sz="6" w:space="0" w:color="auto"/>
              <w:left w:val="single" w:sz="6" w:space="0" w:color="auto"/>
              <w:bottom w:val="single" w:sz="6" w:space="0" w:color="auto"/>
              <w:right w:val="single" w:sz="6" w:space="0" w:color="auto"/>
            </w:tcBorders>
            <w:vAlign w:val="center"/>
          </w:tcPr>
          <w:p w14:paraId="1F92C8B5"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8.7</w:t>
            </w:r>
          </w:p>
        </w:tc>
        <w:tc>
          <w:tcPr>
            <w:tcW w:w="1111" w:type="dxa"/>
            <w:tcBorders>
              <w:top w:val="single" w:sz="6" w:space="0" w:color="auto"/>
              <w:left w:val="single" w:sz="6" w:space="0" w:color="auto"/>
              <w:bottom w:val="single" w:sz="6" w:space="0" w:color="auto"/>
              <w:right w:val="single" w:sz="6" w:space="0" w:color="auto"/>
            </w:tcBorders>
            <w:vAlign w:val="center"/>
          </w:tcPr>
          <w:p w14:paraId="5D2A942E"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838D0A"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62C69AC9"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2022</w:t>
            </w:r>
          </w:p>
        </w:tc>
      </w:tr>
      <w:tr w:rsidR="009924F5" w:rsidRPr="008234A7" w14:paraId="1F094962"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AFCCB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Congo, Brazzaville</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4E6679"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9.0</w:t>
            </w:r>
          </w:p>
        </w:tc>
        <w:tc>
          <w:tcPr>
            <w:tcW w:w="1080" w:type="dxa"/>
            <w:tcBorders>
              <w:top w:val="single" w:sz="6" w:space="0" w:color="auto"/>
              <w:left w:val="single" w:sz="6" w:space="0" w:color="auto"/>
              <w:bottom w:val="single" w:sz="6" w:space="0" w:color="auto"/>
              <w:right w:val="single" w:sz="6" w:space="0" w:color="auto"/>
            </w:tcBorders>
            <w:vAlign w:val="center"/>
          </w:tcPr>
          <w:p w14:paraId="6CBDF484"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8.8</w:t>
            </w:r>
          </w:p>
        </w:tc>
        <w:tc>
          <w:tcPr>
            <w:tcW w:w="1111" w:type="dxa"/>
            <w:tcBorders>
              <w:top w:val="single" w:sz="6" w:space="0" w:color="auto"/>
              <w:left w:val="single" w:sz="6" w:space="0" w:color="auto"/>
              <w:bottom w:val="single" w:sz="6" w:space="0" w:color="auto"/>
              <w:right w:val="single" w:sz="6" w:space="0" w:color="auto"/>
            </w:tcBorders>
            <w:vAlign w:val="center"/>
          </w:tcPr>
          <w:p w14:paraId="4E5A4D82"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5C613E"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680B92B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2022</w:t>
            </w:r>
          </w:p>
        </w:tc>
      </w:tr>
      <w:tr w:rsidR="009924F5" w:rsidRPr="008234A7" w14:paraId="60F15E87"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250FD95"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Gabon</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1D13D2"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7.8</w:t>
            </w:r>
          </w:p>
        </w:tc>
        <w:tc>
          <w:tcPr>
            <w:tcW w:w="1080" w:type="dxa"/>
            <w:tcBorders>
              <w:top w:val="single" w:sz="6" w:space="0" w:color="auto"/>
              <w:left w:val="single" w:sz="6" w:space="0" w:color="auto"/>
              <w:bottom w:val="single" w:sz="6" w:space="0" w:color="auto"/>
              <w:right w:val="single" w:sz="6" w:space="0" w:color="auto"/>
            </w:tcBorders>
            <w:vAlign w:val="center"/>
          </w:tcPr>
          <w:p w14:paraId="4E8E3F32"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7.6</w:t>
            </w:r>
          </w:p>
        </w:tc>
        <w:tc>
          <w:tcPr>
            <w:tcW w:w="1111" w:type="dxa"/>
            <w:tcBorders>
              <w:top w:val="single" w:sz="6" w:space="0" w:color="auto"/>
              <w:left w:val="single" w:sz="6" w:space="0" w:color="auto"/>
              <w:bottom w:val="single" w:sz="6" w:space="0" w:color="auto"/>
              <w:right w:val="single" w:sz="6" w:space="0" w:color="auto"/>
            </w:tcBorders>
            <w:vAlign w:val="center"/>
          </w:tcPr>
          <w:p w14:paraId="421B4E2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9345EE"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March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28EE81A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March 2022</w:t>
            </w:r>
          </w:p>
        </w:tc>
      </w:tr>
      <w:tr w:rsidR="009924F5" w:rsidRPr="008234A7" w14:paraId="45C172F8"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6C43FF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Jerusalem, Jerusalem</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tcPr>
          <w:p w14:paraId="51D738FA"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NA</w:t>
            </w:r>
          </w:p>
        </w:tc>
        <w:tc>
          <w:tcPr>
            <w:tcW w:w="1080" w:type="dxa"/>
            <w:tcBorders>
              <w:top w:val="single" w:sz="6" w:space="0" w:color="auto"/>
              <w:left w:val="single" w:sz="6" w:space="0" w:color="auto"/>
              <w:bottom w:val="single" w:sz="6" w:space="0" w:color="auto"/>
              <w:right w:val="single" w:sz="6" w:space="0" w:color="auto"/>
            </w:tcBorders>
            <w:vAlign w:val="center"/>
          </w:tcPr>
          <w:p w14:paraId="48B1C2E2"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3.1</w:t>
            </w:r>
          </w:p>
        </w:tc>
        <w:tc>
          <w:tcPr>
            <w:tcW w:w="1111" w:type="dxa"/>
            <w:tcBorders>
              <w:top w:val="single" w:sz="6" w:space="0" w:color="auto"/>
              <w:left w:val="single" w:sz="6" w:space="0" w:color="auto"/>
              <w:bottom w:val="single" w:sz="6" w:space="0" w:color="auto"/>
              <w:right w:val="single" w:sz="6" w:space="0" w:color="auto"/>
            </w:tcBorders>
            <w:vAlign w:val="center"/>
          </w:tcPr>
          <w:p w14:paraId="668E3FCD"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NA</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tcPr>
          <w:p w14:paraId="7A32844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January 2023</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tcPr>
          <w:p w14:paraId="7F0A35DE"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January 2023</w:t>
            </w:r>
          </w:p>
        </w:tc>
      </w:tr>
      <w:tr w:rsidR="009924F5" w:rsidRPr="008234A7" w14:paraId="39C4F5D2"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46E89"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Jordan</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F13A7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4.2</w:t>
            </w:r>
          </w:p>
        </w:tc>
        <w:tc>
          <w:tcPr>
            <w:tcW w:w="1080" w:type="dxa"/>
            <w:tcBorders>
              <w:top w:val="single" w:sz="6" w:space="0" w:color="auto"/>
              <w:left w:val="single" w:sz="6" w:space="0" w:color="auto"/>
              <w:bottom w:val="single" w:sz="6" w:space="0" w:color="auto"/>
              <w:right w:val="single" w:sz="6" w:space="0" w:color="auto"/>
            </w:tcBorders>
            <w:vAlign w:val="center"/>
          </w:tcPr>
          <w:p w14:paraId="1D5C9FA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4.1</w:t>
            </w:r>
          </w:p>
        </w:tc>
        <w:tc>
          <w:tcPr>
            <w:tcW w:w="1111" w:type="dxa"/>
            <w:tcBorders>
              <w:top w:val="single" w:sz="6" w:space="0" w:color="auto"/>
              <w:left w:val="single" w:sz="6" w:space="0" w:color="auto"/>
              <w:bottom w:val="single" w:sz="6" w:space="0" w:color="auto"/>
              <w:right w:val="single" w:sz="6" w:space="0" w:color="auto"/>
            </w:tcBorders>
            <w:vAlign w:val="center"/>
          </w:tcPr>
          <w:p w14:paraId="05659AE5"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-0.1</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F3F2C6"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1AB55685"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r>
      <w:tr w:rsidR="009924F5" w:rsidRPr="008234A7" w14:paraId="74A6C573"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4175A65"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Madagascar</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tcPr>
          <w:p w14:paraId="1EF3BE1E"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NA</w:t>
            </w:r>
          </w:p>
        </w:tc>
        <w:tc>
          <w:tcPr>
            <w:tcW w:w="1080" w:type="dxa"/>
            <w:tcBorders>
              <w:top w:val="single" w:sz="6" w:space="0" w:color="auto"/>
              <w:left w:val="single" w:sz="6" w:space="0" w:color="auto"/>
              <w:bottom w:val="single" w:sz="6" w:space="0" w:color="auto"/>
              <w:right w:val="single" w:sz="6" w:space="0" w:color="auto"/>
            </w:tcBorders>
            <w:vAlign w:val="center"/>
          </w:tcPr>
          <w:p w14:paraId="07D14E2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3.3</w:t>
            </w:r>
          </w:p>
        </w:tc>
        <w:tc>
          <w:tcPr>
            <w:tcW w:w="1111" w:type="dxa"/>
            <w:tcBorders>
              <w:top w:val="single" w:sz="6" w:space="0" w:color="auto"/>
              <w:left w:val="single" w:sz="6" w:space="0" w:color="auto"/>
              <w:bottom w:val="single" w:sz="6" w:space="0" w:color="auto"/>
              <w:right w:val="single" w:sz="6" w:space="0" w:color="auto"/>
            </w:tcBorders>
            <w:vAlign w:val="center"/>
          </w:tcPr>
          <w:p w14:paraId="03B106EB"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lang w:val="en-US" w:eastAsia="zh-CN"/>
              </w:rPr>
              <w:t>NA</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tcPr>
          <w:p w14:paraId="39630E6F"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January 2023</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tcPr>
          <w:p w14:paraId="282D807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January 2023</w:t>
            </w:r>
          </w:p>
        </w:tc>
      </w:tr>
      <w:tr w:rsidR="009924F5" w:rsidRPr="008234A7" w14:paraId="4DA9F559"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CF1B3A8"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Maldives</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85F6A5"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3.1</w:t>
            </w:r>
          </w:p>
        </w:tc>
        <w:tc>
          <w:tcPr>
            <w:tcW w:w="1080" w:type="dxa"/>
            <w:tcBorders>
              <w:top w:val="single" w:sz="6" w:space="0" w:color="auto"/>
              <w:left w:val="single" w:sz="6" w:space="0" w:color="auto"/>
              <w:bottom w:val="single" w:sz="6" w:space="0" w:color="auto"/>
              <w:right w:val="single" w:sz="6" w:space="0" w:color="auto"/>
            </w:tcBorders>
            <w:vAlign w:val="center"/>
          </w:tcPr>
          <w:p w14:paraId="7153DDC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3.1</w:t>
            </w:r>
          </w:p>
        </w:tc>
        <w:tc>
          <w:tcPr>
            <w:tcW w:w="1111" w:type="dxa"/>
            <w:tcBorders>
              <w:top w:val="single" w:sz="6" w:space="0" w:color="auto"/>
              <w:left w:val="single" w:sz="6" w:space="0" w:color="auto"/>
              <w:bottom w:val="single" w:sz="6" w:space="0" w:color="auto"/>
              <w:right w:val="single" w:sz="6" w:space="0" w:color="auto"/>
            </w:tcBorders>
            <w:vAlign w:val="center"/>
          </w:tcPr>
          <w:p w14:paraId="396FD9DC"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0.0</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059A2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June 2020</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58F86E3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June 2020</w:t>
            </w:r>
          </w:p>
        </w:tc>
      </w:tr>
      <w:tr w:rsidR="009924F5" w:rsidRPr="008234A7" w14:paraId="608DC3EA"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C363359"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Mexico</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5C92E9"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1.9</w:t>
            </w:r>
          </w:p>
        </w:tc>
        <w:tc>
          <w:tcPr>
            <w:tcW w:w="1080" w:type="dxa"/>
            <w:tcBorders>
              <w:top w:val="single" w:sz="6" w:space="0" w:color="auto"/>
              <w:left w:val="single" w:sz="6" w:space="0" w:color="auto"/>
              <w:bottom w:val="single" w:sz="6" w:space="0" w:color="auto"/>
              <w:right w:val="single" w:sz="6" w:space="0" w:color="auto"/>
            </w:tcBorders>
            <w:vAlign w:val="center"/>
          </w:tcPr>
          <w:p w14:paraId="787CA33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1.9</w:t>
            </w:r>
          </w:p>
        </w:tc>
        <w:tc>
          <w:tcPr>
            <w:tcW w:w="1111" w:type="dxa"/>
            <w:tcBorders>
              <w:top w:val="single" w:sz="6" w:space="0" w:color="auto"/>
              <w:left w:val="single" w:sz="6" w:space="0" w:color="auto"/>
              <w:bottom w:val="single" w:sz="6" w:space="0" w:color="auto"/>
              <w:right w:val="single" w:sz="6" w:space="0" w:color="auto"/>
            </w:tcBorders>
            <w:vAlign w:val="center"/>
          </w:tcPr>
          <w:p w14:paraId="608FA75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0.0</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138D66"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2021</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43243EE6"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2021</w:t>
            </w:r>
          </w:p>
        </w:tc>
      </w:tr>
      <w:tr w:rsidR="009924F5" w:rsidRPr="008234A7" w14:paraId="4881D31A" w14:textId="77777777" w:rsidTr="00C93B48">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9A1C7FE"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Niger</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8228E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6.1</w:t>
            </w:r>
          </w:p>
        </w:tc>
        <w:tc>
          <w:tcPr>
            <w:tcW w:w="1080" w:type="dxa"/>
            <w:tcBorders>
              <w:top w:val="single" w:sz="6" w:space="0" w:color="auto"/>
              <w:left w:val="single" w:sz="6" w:space="0" w:color="auto"/>
              <w:bottom w:val="single" w:sz="6" w:space="0" w:color="auto"/>
              <w:right w:val="single" w:sz="6" w:space="0" w:color="auto"/>
            </w:tcBorders>
            <w:vAlign w:val="center"/>
          </w:tcPr>
          <w:p w14:paraId="3267E04A"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6.0</w:t>
            </w:r>
          </w:p>
        </w:tc>
        <w:tc>
          <w:tcPr>
            <w:tcW w:w="1111" w:type="dxa"/>
            <w:tcBorders>
              <w:top w:val="single" w:sz="6" w:space="0" w:color="auto"/>
              <w:left w:val="single" w:sz="6" w:space="0" w:color="auto"/>
              <w:bottom w:val="single" w:sz="6" w:space="0" w:color="auto"/>
              <w:right w:val="single" w:sz="6" w:space="0" w:color="auto"/>
            </w:tcBorders>
            <w:vAlign w:val="center"/>
          </w:tcPr>
          <w:p w14:paraId="56143D7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-0.1</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86DC1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2021</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0DB7353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2021</w:t>
            </w:r>
          </w:p>
        </w:tc>
      </w:tr>
      <w:tr w:rsidR="009924F5" w:rsidRPr="008234A7" w14:paraId="45E3A723"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78C6EE7"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Qatar</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876152"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10.8</w:t>
            </w:r>
          </w:p>
        </w:tc>
        <w:tc>
          <w:tcPr>
            <w:tcW w:w="1080" w:type="dxa"/>
            <w:tcBorders>
              <w:top w:val="single" w:sz="6" w:space="0" w:color="auto"/>
              <w:left w:val="single" w:sz="6" w:space="0" w:color="auto"/>
              <w:bottom w:val="single" w:sz="6" w:space="0" w:color="auto"/>
              <w:right w:val="single" w:sz="6" w:space="0" w:color="auto"/>
            </w:tcBorders>
            <w:vAlign w:val="center"/>
          </w:tcPr>
          <w:p w14:paraId="61AD529D"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10.6</w:t>
            </w:r>
          </w:p>
        </w:tc>
        <w:tc>
          <w:tcPr>
            <w:tcW w:w="1111" w:type="dxa"/>
            <w:tcBorders>
              <w:top w:val="single" w:sz="6" w:space="0" w:color="auto"/>
              <w:left w:val="single" w:sz="6" w:space="0" w:color="auto"/>
              <w:bottom w:val="single" w:sz="6" w:space="0" w:color="auto"/>
              <w:right w:val="single" w:sz="6" w:space="0" w:color="auto"/>
            </w:tcBorders>
            <w:vAlign w:val="center"/>
          </w:tcPr>
          <w:p w14:paraId="51474A58"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FBEEB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October 2019</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A0250D3"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2020</w:t>
            </w:r>
          </w:p>
        </w:tc>
      </w:tr>
      <w:tr w:rsidR="009924F5" w:rsidRPr="008234A7" w14:paraId="25C7672A"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98FC68D"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Russian Federation</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C0EB1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15.8</w:t>
            </w:r>
          </w:p>
        </w:tc>
        <w:tc>
          <w:tcPr>
            <w:tcW w:w="1080" w:type="dxa"/>
            <w:tcBorders>
              <w:top w:val="single" w:sz="6" w:space="0" w:color="auto"/>
              <w:left w:val="single" w:sz="6" w:space="0" w:color="auto"/>
              <w:bottom w:val="single" w:sz="6" w:space="0" w:color="auto"/>
              <w:right w:val="single" w:sz="6" w:space="0" w:color="auto"/>
            </w:tcBorders>
            <w:vAlign w:val="center"/>
          </w:tcPr>
          <w:p w14:paraId="230778F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15.5</w:t>
            </w:r>
          </w:p>
        </w:tc>
        <w:tc>
          <w:tcPr>
            <w:tcW w:w="1111" w:type="dxa"/>
            <w:tcBorders>
              <w:top w:val="single" w:sz="6" w:space="0" w:color="auto"/>
              <w:left w:val="single" w:sz="6" w:space="0" w:color="auto"/>
              <w:bottom w:val="single" w:sz="6" w:space="0" w:color="auto"/>
              <w:right w:val="single" w:sz="6" w:space="0" w:color="auto"/>
            </w:tcBorders>
            <w:vAlign w:val="center"/>
          </w:tcPr>
          <w:p w14:paraId="70B9857B"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-0.3</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42BE64"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538EBBC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r>
      <w:tr w:rsidR="009924F5" w:rsidRPr="008234A7" w14:paraId="2B230B02"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DCD78DE"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Samoa</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A2C8D7"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5.5</w:t>
            </w:r>
          </w:p>
        </w:tc>
        <w:tc>
          <w:tcPr>
            <w:tcW w:w="1080" w:type="dxa"/>
            <w:tcBorders>
              <w:top w:val="single" w:sz="6" w:space="0" w:color="auto"/>
              <w:left w:val="single" w:sz="6" w:space="0" w:color="auto"/>
              <w:bottom w:val="single" w:sz="6" w:space="0" w:color="auto"/>
              <w:right w:val="single" w:sz="6" w:space="0" w:color="auto"/>
            </w:tcBorders>
            <w:vAlign w:val="center"/>
          </w:tcPr>
          <w:p w14:paraId="45FFEB6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5.4</w:t>
            </w:r>
          </w:p>
        </w:tc>
        <w:tc>
          <w:tcPr>
            <w:tcW w:w="1111" w:type="dxa"/>
            <w:tcBorders>
              <w:top w:val="single" w:sz="6" w:space="0" w:color="auto"/>
              <w:left w:val="single" w:sz="6" w:space="0" w:color="auto"/>
              <w:bottom w:val="single" w:sz="6" w:space="0" w:color="auto"/>
              <w:right w:val="single" w:sz="6" w:space="0" w:color="auto"/>
            </w:tcBorders>
            <w:vAlign w:val="center"/>
          </w:tcPr>
          <w:p w14:paraId="05F6754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-0.1</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FF1597"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November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06EC1D0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November 2022</w:t>
            </w:r>
          </w:p>
        </w:tc>
      </w:tr>
      <w:tr w:rsidR="009924F5" w:rsidRPr="008234A7" w14:paraId="72923677"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A6A27A9"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Seychelles</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8079BA"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8.4</w:t>
            </w:r>
          </w:p>
        </w:tc>
        <w:tc>
          <w:tcPr>
            <w:tcW w:w="1080" w:type="dxa"/>
            <w:tcBorders>
              <w:top w:val="single" w:sz="6" w:space="0" w:color="auto"/>
              <w:left w:val="single" w:sz="6" w:space="0" w:color="auto"/>
              <w:bottom w:val="single" w:sz="6" w:space="0" w:color="auto"/>
              <w:right w:val="single" w:sz="6" w:space="0" w:color="auto"/>
            </w:tcBorders>
            <w:vAlign w:val="center"/>
          </w:tcPr>
          <w:p w14:paraId="3CCAADC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8.2</w:t>
            </w:r>
          </w:p>
        </w:tc>
        <w:tc>
          <w:tcPr>
            <w:tcW w:w="1111" w:type="dxa"/>
            <w:tcBorders>
              <w:top w:val="single" w:sz="6" w:space="0" w:color="auto"/>
              <w:left w:val="single" w:sz="6" w:space="0" w:color="auto"/>
              <w:bottom w:val="single" w:sz="6" w:space="0" w:color="auto"/>
              <w:right w:val="single" w:sz="6" w:space="0" w:color="auto"/>
            </w:tcBorders>
            <w:vAlign w:val="center"/>
          </w:tcPr>
          <w:p w14:paraId="467AC4DA"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DEB330"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08D2A07"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r>
      <w:tr w:rsidR="009924F5" w:rsidRPr="008234A7" w14:paraId="038F6734"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E407108"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Singapore</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3D3F3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7.9</w:t>
            </w:r>
          </w:p>
        </w:tc>
        <w:tc>
          <w:tcPr>
            <w:tcW w:w="1080" w:type="dxa"/>
            <w:tcBorders>
              <w:top w:val="single" w:sz="6" w:space="0" w:color="auto"/>
              <w:left w:val="single" w:sz="6" w:space="0" w:color="auto"/>
              <w:bottom w:val="single" w:sz="6" w:space="0" w:color="auto"/>
              <w:right w:val="single" w:sz="6" w:space="0" w:color="auto"/>
            </w:tcBorders>
            <w:vAlign w:val="center"/>
          </w:tcPr>
          <w:p w14:paraId="7DAEC578"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7.7</w:t>
            </w:r>
          </w:p>
        </w:tc>
        <w:tc>
          <w:tcPr>
            <w:tcW w:w="1111" w:type="dxa"/>
            <w:tcBorders>
              <w:top w:val="single" w:sz="6" w:space="0" w:color="auto"/>
              <w:left w:val="single" w:sz="6" w:space="0" w:color="auto"/>
              <w:bottom w:val="single" w:sz="6" w:space="0" w:color="auto"/>
              <w:right w:val="single" w:sz="6" w:space="0" w:color="auto"/>
            </w:tcBorders>
            <w:vAlign w:val="center"/>
          </w:tcPr>
          <w:p w14:paraId="34DA780B"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3C03C1"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6568E112"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r>
      <w:tr w:rsidR="009924F5" w:rsidRPr="008234A7" w14:paraId="6A15FDE2"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F76EC71"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Thailand</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596786"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4.8</w:t>
            </w:r>
          </w:p>
        </w:tc>
        <w:tc>
          <w:tcPr>
            <w:tcW w:w="1080" w:type="dxa"/>
            <w:tcBorders>
              <w:top w:val="single" w:sz="6" w:space="0" w:color="auto"/>
              <w:left w:val="single" w:sz="6" w:space="0" w:color="auto"/>
              <w:bottom w:val="single" w:sz="6" w:space="0" w:color="auto"/>
              <w:right w:val="single" w:sz="6" w:space="0" w:color="auto"/>
            </w:tcBorders>
            <w:vAlign w:val="center"/>
          </w:tcPr>
          <w:p w14:paraId="00E52333"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4.6</w:t>
            </w:r>
          </w:p>
        </w:tc>
        <w:tc>
          <w:tcPr>
            <w:tcW w:w="1111" w:type="dxa"/>
            <w:tcBorders>
              <w:top w:val="single" w:sz="6" w:space="0" w:color="auto"/>
              <w:left w:val="single" w:sz="6" w:space="0" w:color="auto"/>
              <w:bottom w:val="single" w:sz="6" w:space="0" w:color="auto"/>
              <w:right w:val="single" w:sz="6" w:space="0" w:color="auto"/>
            </w:tcBorders>
            <w:vAlign w:val="center"/>
          </w:tcPr>
          <w:p w14:paraId="718412C0"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-0.2</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D032F0"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383F2909"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September 2022</w:t>
            </w:r>
          </w:p>
        </w:tc>
      </w:tr>
      <w:tr w:rsidR="009924F5" w:rsidRPr="008234A7" w14:paraId="49C2609E" w14:textId="77777777" w:rsidTr="00C93B48">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8B9A91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Tunisia</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996121"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3.3</w:t>
            </w:r>
          </w:p>
        </w:tc>
        <w:tc>
          <w:tcPr>
            <w:tcW w:w="1080" w:type="dxa"/>
            <w:tcBorders>
              <w:top w:val="single" w:sz="6" w:space="0" w:color="auto"/>
              <w:left w:val="single" w:sz="6" w:space="0" w:color="auto"/>
              <w:bottom w:val="single" w:sz="6" w:space="0" w:color="auto"/>
              <w:right w:val="single" w:sz="6" w:space="0" w:color="auto"/>
            </w:tcBorders>
            <w:vAlign w:val="center"/>
          </w:tcPr>
          <w:p w14:paraId="582FED2D"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3.3</w:t>
            </w:r>
          </w:p>
        </w:tc>
        <w:tc>
          <w:tcPr>
            <w:tcW w:w="1111" w:type="dxa"/>
            <w:tcBorders>
              <w:top w:val="single" w:sz="6" w:space="0" w:color="auto"/>
              <w:left w:val="single" w:sz="6" w:space="0" w:color="auto"/>
              <w:bottom w:val="single" w:sz="6" w:space="0" w:color="auto"/>
              <w:right w:val="single" w:sz="6" w:space="0" w:color="auto"/>
            </w:tcBorders>
            <w:vAlign w:val="center"/>
          </w:tcPr>
          <w:p w14:paraId="41AACE69"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0.0</w:t>
            </w:r>
          </w:p>
        </w:tc>
        <w:tc>
          <w:tcPr>
            <w:tcW w:w="19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BD5DA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c>
          <w:tcPr>
            <w:tcW w:w="234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0BBF6CEC"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December 2022</w:t>
            </w:r>
          </w:p>
        </w:tc>
      </w:tr>
      <w:tr w:rsidR="009924F5" w:rsidRPr="008234A7" w14:paraId="11DC7020" w14:textId="77777777" w:rsidTr="00C93B48">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410160CB"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Zimbabwe</w:t>
            </w:r>
          </w:p>
        </w:tc>
        <w:tc>
          <w:tcPr>
            <w:tcW w:w="135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6CEB2BF4"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21.8</w:t>
            </w:r>
          </w:p>
        </w:tc>
        <w:tc>
          <w:tcPr>
            <w:tcW w:w="1080" w:type="dxa"/>
            <w:tcBorders>
              <w:top w:val="single" w:sz="6" w:space="0" w:color="auto"/>
              <w:left w:val="single" w:sz="6" w:space="0" w:color="auto"/>
              <w:bottom w:val="double" w:sz="6" w:space="0" w:color="auto"/>
              <w:right w:val="single" w:sz="6" w:space="0" w:color="auto"/>
            </w:tcBorders>
            <w:vAlign w:val="center"/>
          </w:tcPr>
          <w:p w14:paraId="1502122D"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21.3</w:t>
            </w:r>
          </w:p>
        </w:tc>
        <w:tc>
          <w:tcPr>
            <w:tcW w:w="1111" w:type="dxa"/>
            <w:tcBorders>
              <w:top w:val="single" w:sz="6" w:space="0" w:color="auto"/>
              <w:left w:val="single" w:sz="6" w:space="0" w:color="auto"/>
              <w:bottom w:val="double" w:sz="6" w:space="0" w:color="auto"/>
              <w:right w:val="single" w:sz="6" w:space="0" w:color="auto"/>
            </w:tcBorders>
            <w:vAlign w:val="center"/>
          </w:tcPr>
          <w:p w14:paraId="0B7FF66F" w14:textId="77777777" w:rsidR="009924F5" w:rsidRPr="00DE61A4" w:rsidRDefault="009924F5" w:rsidP="002D216C">
            <w:pPr>
              <w:jc w:val="center"/>
              <w:textAlignment w:val="baseline"/>
              <w:rPr>
                <w:rFonts w:asciiTheme="majorBidi" w:hAnsiTheme="majorBidi" w:cstheme="majorBidi"/>
                <w:sz w:val="24"/>
                <w:szCs w:val="24"/>
                <w:lang w:val="en-US" w:eastAsia="zh-CN"/>
              </w:rPr>
            </w:pPr>
            <w:r w:rsidRPr="00DE61A4">
              <w:rPr>
                <w:rFonts w:asciiTheme="majorBidi" w:hAnsiTheme="majorBidi" w:cstheme="majorBidi"/>
                <w:sz w:val="24"/>
                <w:szCs w:val="24"/>
              </w:rPr>
              <w:t>-0.5</w:t>
            </w:r>
          </w:p>
        </w:tc>
        <w:tc>
          <w:tcPr>
            <w:tcW w:w="1949"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471DA8A3"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February 2020</w:t>
            </w:r>
          </w:p>
        </w:tc>
        <w:tc>
          <w:tcPr>
            <w:tcW w:w="2340" w:type="dxa"/>
            <w:tcBorders>
              <w:top w:val="single" w:sz="6" w:space="0" w:color="auto"/>
              <w:left w:val="single" w:sz="6" w:space="0" w:color="auto"/>
              <w:bottom w:val="double" w:sz="6" w:space="0" w:color="auto"/>
              <w:right w:val="double" w:sz="6" w:space="0" w:color="auto"/>
            </w:tcBorders>
            <w:shd w:val="clear" w:color="auto" w:fill="auto"/>
            <w:vAlign w:val="center"/>
            <w:hideMark/>
          </w:tcPr>
          <w:p w14:paraId="57DB446A" w14:textId="77777777" w:rsidR="009924F5" w:rsidRPr="00DE61A4" w:rsidRDefault="009924F5" w:rsidP="002D216C">
            <w:pPr>
              <w:jc w:val="center"/>
              <w:textAlignment w:val="baseline"/>
              <w:rPr>
                <w:sz w:val="24"/>
                <w:szCs w:val="24"/>
                <w:lang w:val="en-US" w:eastAsia="zh-CN"/>
              </w:rPr>
            </w:pPr>
            <w:r w:rsidRPr="00DE61A4">
              <w:rPr>
                <w:sz w:val="24"/>
                <w:szCs w:val="24"/>
                <w:lang w:val="en-US" w:eastAsia="zh-CN"/>
              </w:rPr>
              <w:t>1 April 2020</w:t>
            </w:r>
          </w:p>
        </w:tc>
      </w:tr>
    </w:tbl>
    <w:p w14:paraId="5DFDFB52" w14:textId="33BD8E80" w:rsidR="00A30C86" w:rsidRDefault="005159D0"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r w:rsidRPr="006454ED">
        <w:rPr>
          <w:sz w:val="24"/>
          <w:szCs w:val="24"/>
        </w:rPr>
        <w:t xml:space="preserve"> </w:t>
      </w:r>
    </w:p>
    <w:p w14:paraId="5474B131" w14:textId="77777777" w:rsidR="00140F67" w:rsidRDefault="00140F67"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7532B513" w14:textId="77777777" w:rsidR="00140F67" w:rsidRDefault="00140F67"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4A5A0578" w14:textId="77777777" w:rsidR="00140F67" w:rsidRPr="006454ED" w:rsidRDefault="00140F67"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4ABF7500" w14:textId="2DAA1C69" w:rsidR="00992BC1" w:rsidRDefault="00992BC1"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EC45C95" w14:textId="12BA3CEF"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1A4873B" w14:textId="77777777" w:rsidR="009768CC" w:rsidRDefault="009768CC"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91A2FD6" w14:textId="77777777" w:rsidR="00140F67" w:rsidRDefault="00140F67"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975FC87" w14:textId="6953E573" w:rsidR="009768CC" w:rsidRPr="00023796" w:rsidRDefault="005C1617" w:rsidP="00023796">
      <w:pPr>
        <w:pStyle w:val="ListParagraph"/>
        <w:numPr>
          <w:ilvl w:val="0"/>
          <w:numId w:val="5"/>
        </w:numPr>
        <w:tabs>
          <w:tab w:val="left" w:pos="0"/>
        </w:tabs>
        <w:ind w:left="0" w:firstLine="0"/>
        <w:jc w:val="both"/>
        <w:rPr>
          <w:rStyle w:val="normaltextrun"/>
          <w:i/>
          <w:iCs/>
          <w:sz w:val="24"/>
          <w:szCs w:val="24"/>
        </w:rPr>
      </w:pPr>
      <w:r w:rsidRPr="005C1617">
        <w:rPr>
          <w:sz w:val="24"/>
        </w:rPr>
        <w:t xml:space="preserve">Due to sustained substantial inflation over the past six- and twelve-month periods, the one-month rule continued to be applicable for </w:t>
      </w:r>
      <w:r w:rsidR="00AD674D" w:rsidRPr="00AD674D">
        <w:rPr>
          <w:b/>
          <w:bCs/>
          <w:sz w:val="24"/>
        </w:rPr>
        <w:t>Sri Lanka</w:t>
      </w:r>
      <w:r w:rsidR="00200F75">
        <w:rPr>
          <w:b/>
          <w:bCs/>
          <w:sz w:val="24"/>
        </w:rPr>
        <w:t xml:space="preserve"> </w:t>
      </w:r>
      <w:r w:rsidRPr="005C1617">
        <w:rPr>
          <w:sz w:val="24"/>
        </w:rPr>
        <w:t xml:space="preserve">and </w:t>
      </w:r>
      <w:r w:rsidR="00CE4774" w:rsidRPr="00365A7E">
        <w:rPr>
          <w:b/>
          <w:bCs/>
          <w:sz w:val="24"/>
          <w:szCs w:val="24"/>
        </w:rPr>
        <w:t>Türkiye</w:t>
      </w:r>
      <w:r w:rsidRPr="005C1617">
        <w:rPr>
          <w:sz w:val="24"/>
        </w:rPr>
        <w:t xml:space="preserve">. Under this rule, the post adjustment multipliers of these duty stations are reviewed, on a monthly basis, during the period of substantial inflation. The application of the one-month </w:t>
      </w:r>
      <w:r w:rsidRPr="00E6103F">
        <w:rPr>
          <w:sz w:val="24"/>
          <w:szCs w:val="24"/>
        </w:rPr>
        <w:t xml:space="preserve">review </w:t>
      </w:r>
      <w:r w:rsidR="00E6103F" w:rsidRPr="00E6103F">
        <w:rPr>
          <w:rStyle w:val="normaltextrun"/>
          <w:rFonts w:asciiTheme="majorBidi" w:hAnsiTheme="majorBidi" w:cstheme="majorBidi"/>
          <w:color w:val="000000"/>
          <w:sz w:val="24"/>
          <w:szCs w:val="24"/>
          <w:shd w:val="clear" w:color="auto" w:fill="FFFFFF"/>
        </w:rPr>
        <w:t xml:space="preserve">resulted in higher multiplier for </w:t>
      </w:r>
      <w:r w:rsidR="00E6103F" w:rsidRPr="00E6103F">
        <w:rPr>
          <w:rStyle w:val="normaltextrun"/>
          <w:rFonts w:asciiTheme="majorBidi" w:hAnsiTheme="majorBidi" w:cstheme="majorBidi"/>
          <w:b/>
          <w:bCs/>
          <w:color w:val="000000"/>
          <w:sz w:val="24"/>
          <w:szCs w:val="24"/>
          <w:shd w:val="clear" w:color="auto" w:fill="FFFFFF"/>
        </w:rPr>
        <w:t>Sri Lanka</w:t>
      </w:r>
      <w:r w:rsidR="00E6103F" w:rsidRPr="00E6103F">
        <w:rPr>
          <w:rStyle w:val="normaltextrun"/>
          <w:rFonts w:asciiTheme="majorBidi" w:hAnsiTheme="majorBidi" w:cstheme="majorBidi"/>
          <w:color w:val="000000"/>
          <w:sz w:val="24"/>
          <w:szCs w:val="24"/>
          <w:shd w:val="clear" w:color="auto" w:fill="FFFFFF"/>
        </w:rPr>
        <w:t xml:space="preserve"> but did not change for </w:t>
      </w:r>
      <w:r w:rsidR="00E6103F" w:rsidRPr="00E6103F">
        <w:rPr>
          <w:rStyle w:val="normaltextrun"/>
          <w:rFonts w:asciiTheme="majorBidi" w:hAnsiTheme="majorBidi" w:cstheme="majorBidi"/>
          <w:b/>
          <w:bCs/>
          <w:color w:val="000000"/>
          <w:sz w:val="24"/>
          <w:szCs w:val="24"/>
          <w:shd w:val="clear" w:color="auto" w:fill="FFFFFF"/>
        </w:rPr>
        <w:t>Türkiye</w:t>
      </w:r>
      <w:r w:rsidR="00E6103F" w:rsidRPr="00E6103F">
        <w:rPr>
          <w:rStyle w:val="normaltextrun"/>
          <w:rFonts w:asciiTheme="majorBidi" w:hAnsiTheme="majorBidi" w:cstheme="majorBidi"/>
          <w:color w:val="000000"/>
          <w:sz w:val="24"/>
          <w:szCs w:val="24"/>
          <w:shd w:val="clear" w:color="auto" w:fill="FFFFFF"/>
        </w:rPr>
        <w:t xml:space="preserve"> due to the offsetting impact of the significant devaluation of </w:t>
      </w:r>
      <w:r w:rsidR="00412629">
        <w:rPr>
          <w:rStyle w:val="normaltextrun"/>
          <w:rFonts w:asciiTheme="majorBidi" w:hAnsiTheme="majorBidi" w:cstheme="majorBidi"/>
          <w:color w:val="000000"/>
          <w:sz w:val="24"/>
          <w:szCs w:val="24"/>
          <w:shd w:val="clear" w:color="auto" w:fill="FFFFFF"/>
        </w:rPr>
        <w:t>its currency</w:t>
      </w:r>
      <w:r w:rsidR="00E6103F" w:rsidRPr="00E6103F">
        <w:rPr>
          <w:rStyle w:val="normaltextrun"/>
          <w:rFonts w:asciiTheme="majorBidi" w:hAnsiTheme="majorBidi" w:cstheme="majorBidi"/>
          <w:color w:val="000000"/>
          <w:sz w:val="24"/>
          <w:szCs w:val="24"/>
          <w:shd w:val="clear" w:color="auto" w:fill="FFFFFF"/>
        </w:rPr>
        <w:t xml:space="preserve"> relative to the US dollar</w:t>
      </w:r>
      <w:r w:rsidR="00E6103F" w:rsidRPr="00E6103F">
        <w:rPr>
          <w:rStyle w:val="normaltextrun"/>
          <w:b/>
          <w:bCs/>
          <w:color w:val="000000"/>
          <w:sz w:val="24"/>
          <w:szCs w:val="24"/>
          <w:shd w:val="clear" w:color="auto" w:fill="FFFFFF"/>
        </w:rPr>
        <w:t>.</w:t>
      </w:r>
      <w:r w:rsidR="00E6103F" w:rsidRPr="00E6103F">
        <w:rPr>
          <w:rStyle w:val="normaltextrun"/>
          <w:color w:val="000000"/>
          <w:sz w:val="24"/>
          <w:szCs w:val="24"/>
          <w:shd w:val="clear" w:color="auto" w:fill="FFFFFF"/>
        </w:rPr>
        <w:t> </w:t>
      </w:r>
    </w:p>
    <w:p w14:paraId="4C8A22BC" w14:textId="77777777" w:rsidR="00023796" w:rsidRPr="00140F67" w:rsidRDefault="00023796" w:rsidP="00023796">
      <w:pPr>
        <w:pStyle w:val="ListParagraph"/>
        <w:tabs>
          <w:tab w:val="left" w:pos="0"/>
        </w:tabs>
        <w:ind w:left="0"/>
        <w:jc w:val="both"/>
        <w:rPr>
          <w:rStyle w:val="Emphasis"/>
          <w:i w:val="0"/>
          <w:iCs w:val="0"/>
          <w:sz w:val="24"/>
          <w:szCs w:val="24"/>
        </w:rPr>
      </w:pPr>
    </w:p>
    <w:p w14:paraId="3DA18DF1" w14:textId="77777777" w:rsidR="00140F67" w:rsidRPr="00140F67" w:rsidRDefault="00140F67" w:rsidP="00023796">
      <w:pPr>
        <w:pStyle w:val="ListParagraph"/>
        <w:tabs>
          <w:tab w:val="left" w:pos="0"/>
        </w:tabs>
        <w:ind w:left="0"/>
        <w:jc w:val="both"/>
        <w:rPr>
          <w:rStyle w:val="Emphasis"/>
          <w:i w:val="0"/>
          <w:iCs w:val="0"/>
          <w:sz w:val="24"/>
          <w:szCs w:val="24"/>
        </w:rPr>
      </w:pPr>
    </w:p>
    <w:p w14:paraId="6E1ABFE6" w14:textId="4D82B20C" w:rsidR="00811029" w:rsidRDefault="00811029" w:rsidP="0081102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4BFC8F62" w14:textId="697FEAB7" w:rsidR="00023796" w:rsidRDefault="00023796" w:rsidP="00023796">
      <w:pPr>
        <w:pStyle w:val="ListParagraph"/>
        <w:tabs>
          <w:tab w:val="left" w:pos="0"/>
          <w:tab w:val="left" w:pos="720"/>
          <w:tab w:val="left" w:pos="9331"/>
        </w:tabs>
        <w:ind w:left="0"/>
        <w:jc w:val="both"/>
        <w:outlineLvl w:val="0"/>
        <w:rPr>
          <w:sz w:val="24"/>
        </w:rPr>
      </w:pPr>
    </w:p>
    <w:p w14:paraId="46032462" w14:textId="300F09ED" w:rsidR="00811029" w:rsidRPr="00835F6E" w:rsidRDefault="00811029" w:rsidP="00554BD7">
      <w:pPr>
        <w:pStyle w:val="ListParagraph"/>
        <w:numPr>
          <w:ilvl w:val="0"/>
          <w:numId w:val="5"/>
        </w:numPr>
        <w:tabs>
          <w:tab w:val="left" w:pos="0"/>
          <w:tab w:val="left" w:pos="720"/>
          <w:tab w:val="left" w:pos="9331"/>
        </w:tabs>
        <w:ind w:left="0" w:firstLine="0"/>
        <w:jc w:val="both"/>
        <w:outlineLvl w:val="0"/>
        <w:rPr>
          <w:sz w:val="24"/>
        </w:rPr>
      </w:pPr>
      <w:r w:rsidRPr="00835F6E">
        <w:rPr>
          <w:sz w:val="24"/>
        </w:rPr>
        <w:t xml:space="preserve">The waiver of the 40 per cent of rent limit on rental subsidies </w:t>
      </w:r>
      <w:r w:rsidRPr="00835F6E">
        <w:rPr>
          <w:b/>
          <w:bCs/>
          <w:sz w:val="24"/>
        </w:rPr>
        <w:t>is no longer applicable</w:t>
      </w:r>
      <w:r w:rsidRPr="00835F6E">
        <w:rPr>
          <w:sz w:val="24"/>
        </w:rPr>
        <w:t xml:space="preserve"> for </w:t>
      </w:r>
      <w:r w:rsidR="00B94D2E">
        <w:rPr>
          <w:b/>
          <w:bCs/>
          <w:sz w:val="24"/>
        </w:rPr>
        <w:t>Madagascar</w:t>
      </w:r>
      <w:r w:rsidRPr="00835F6E">
        <w:rPr>
          <w:sz w:val="24"/>
        </w:rPr>
        <w:t xml:space="preserve">, effective 1 </w:t>
      </w:r>
      <w:r w:rsidR="00B94D2E">
        <w:rPr>
          <w:sz w:val="24"/>
        </w:rPr>
        <w:t>January</w:t>
      </w:r>
      <w:r w:rsidRPr="00835F6E">
        <w:rPr>
          <w:sz w:val="24"/>
        </w:rPr>
        <w:t xml:space="preserve"> 202</w:t>
      </w:r>
      <w:r w:rsidR="00B94D2E">
        <w:rPr>
          <w:sz w:val="24"/>
        </w:rPr>
        <w:t>3</w:t>
      </w:r>
      <w:r w:rsidRPr="00835F6E">
        <w:rPr>
          <w:sz w:val="24"/>
        </w:rPr>
        <w:t xml:space="preserve">. </w:t>
      </w:r>
    </w:p>
    <w:p w14:paraId="1C7275B7" w14:textId="77777777" w:rsidR="00811029" w:rsidRDefault="00811029" w:rsidP="00811029">
      <w:pPr>
        <w:tabs>
          <w:tab w:val="left" w:pos="0"/>
          <w:tab w:val="left" w:pos="720"/>
          <w:tab w:val="left" w:pos="9331"/>
        </w:tabs>
        <w:jc w:val="both"/>
        <w:outlineLvl w:val="0"/>
        <w:rPr>
          <w:rStyle w:val="Emphasis"/>
          <w:i w:val="0"/>
          <w:iCs w:val="0"/>
          <w:sz w:val="24"/>
        </w:rPr>
      </w:pPr>
    </w:p>
    <w:p w14:paraId="04488C22" w14:textId="77777777" w:rsidR="00694CCC" w:rsidRDefault="00694CCC" w:rsidP="00FF28AE">
      <w:pPr>
        <w:rPr>
          <w:sz w:val="24"/>
        </w:rPr>
      </w:pPr>
    </w:p>
    <w:p w14:paraId="709E45C7" w14:textId="77777777" w:rsidR="00F57BFF" w:rsidRDefault="00F57BFF" w:rsidP="00FF28AE">
      <w:pPr>
        <w:rPr>
          <w:sz w:val="24"/>
        </w:rPr>
      </w:pPr>
    </w:p>
    <w:p w14:paraId="156B4CBF" w14:textId="77777777" w:rsidR="00F57BFF" w:rsidRDefault="00F57BFF" w:rsidP="00FF28AE">
      <w:pPr>
        <w:rPr>
          <w:sz w:val="24"/>
        </w:rPr>
      </w:pPr>
    </w:p>
    <w:p w14:paraId="5BED6C76" w14:textId="77777777" w:rsidR="00F57BFF" w:rsidRDefault="00F57BFF" w:rsidP="00FF28AE">
      <w:pPr>
        <w:rPr>
          <w:sz w:val="24"/>
        </w:rPr>
      </w:pPr>
    </w:p>
    <w:p w14:paraId="0A470664" w14:textId="77777777" w:rsidR="00F57BFF" w:rsidRDefault="00F57BFF" w:rsidP="00FF28AE">
      <w:pPr>
        <w:rPr>
          <w:sz w:val="24"/>
        </w:rPr>
      </w:pPr>
    </w:p>
    <w:p w14:paraId="0C96ABCD" w14:textId="77777777" w:rsidR="00F57BFF" w:rsidRDefault="00F57BFF" w:rsidP="00FF28AE">
      <w:pPr>
        <w:rPr>
          <w:sz w:val="24"/>
        </w:rPr>
      </w:pPr>
    </w:p>
    <w:p w14:paraId="22D9B61E" w14:textId="77777777" w:rsidR="00F57BFF" w:rsidRDefault="00F57BFF" w:rsidP="00FF28AE">
      <w:pPr>
        <w:rPr>
          <w:sz w:val="24"/>
        </w:rPr>
      </w:pPr>
    </w:p>
    <w:p w14:paraId="654448CC" w14:textId="77777777" w:rsidR="00F57BFF" w:rsidRDefault="00F57BFF" w:rsidP="00FF28AE">
      <w:pPr>
        <w:rPr>
          <w:sz w:val="24"/>
        </w:rPr>
      </w:pPr>
    </w:p>
    <w:p w14:paraId="11AE8B28" w14:textId="77777777" w:rsidR="00F57BFF" w:rsidRDefault="00F57BFF" w:rsidP="00FF28AE">
      <w:pPr>
        <w:rPr>
          <w:sz w:val="24"/>
        </w:rPr>
      </w:pPr>
    </w:p>
    <w:p w14:paraId="2C359CA8" w14:textId="77777777" w:rsidR="00F57BFF" w:rsidRDefault="00F57BFF" w:rsidP="00FF28AE">
      <w:pPr>
        <w:rPr>
          <w:sz w:val="24"/>
        </w:rPr>
      </w:pPr>
    </w:p>
    <w:p w14:paraId="49AA77C1" w14:textId="77777777" w:rsidR="00F57BFF" w:rsidRDefault="00F57BFF" w:rsidP="00FF28AE">
      <w:pPr>
        <w:rPr>
          <w:sz w:val="24"/>
        </w:rPr>
      </w:pPr>
    </w:p>
    <w:p w14:paraId="27459731" w14:textId="77777777" w:rsidR="00F57BFF" w:rsidRDefault="00F57BFF" w:rsidP="00FF28AE">
      <w:pPr>
        <w:rPr>
          <w:sz w:val="24"/>
        </w:rPr>
      </w:pPr>
    </w:p>
    <w:p w14:paraId="4E6FD1CE" w14:textId="77777777" w:rsidR="00F57BFF" w:rsidRDefault="00F57BFF" w:rsidP="00FF28AE">
      <w:pPr>
        <w:rPr>
          <w:sz w:val="24"/>
        </w:rPr>
      </w:pPr>
    </w:p>
    <w:p w14:paraId="07EF80DA" w14:textId="77777777" w:rsidR="00F57BFF" w:rsidRDefault="00F57BFF" w:rsidP="00FF28AE">
      <w:pPr>
        <w:rPr>
          <w:sz w:val="24"/>
        </w:rPr>
      </w:pPr>
    </w:p>
    <w:p w14:paraId="4554A4CF" w14:textId="77777777" w:rsidR="00F57BFF" w:rsidRDefault="00F57BFF" w:rsidP="00FF28AE">
      <w:pPr>
        <w:rPr>
          <w:sz w:val="24"/>
        </w:rPr>
      </w:pPr>
    </w:p>
    <w:p w14:paraId="453F5CB4" w14:textId="77777777" w:rsidR="00F57BFF" w:rsidRDefault="00F57BFF" w:rsidP="00FF28AE">
      <w:pPr>
        <w:rPr>
          <w:sz w:val="24"/>
        </w:rPr>
      </w:pPr>
    </w:p>
    <w:p w14:paraId="2979A3E7" w14:textId="77777777" w:rsidR="00F57BFF" w:rsidRDefault="00F57BFF" w:rsidP="00FF28AE">
      <w:pPr>
        <w:rPr>
          <w:sz w:val="24"/>
        </w:rPr>
      </w:pPr>
    </w:p>
    <w:p w14:paraId="007FEA73" w14:textId="77777777" w:rsidR="00F57BFF" w:rsidRDefault="00F57BFF" w:rsidP="00FF28AE">
      <w:pPr>
        <w:rPr>
          <w:sz w:val="24"/>
        </w:rPr>
      </w:pPr>
    </w:p>
    <w:p w14:paraId="4DE3BBD7" w14:textId="77777777" w:rsidR="00F57BFF" w:rsidRDefault="00F57BFF" w:rsidP="00FF28AE">
      <w:pPr>
        <w:rPr>
          <w:sz w:val="24"/>
        </w:rPr>
      </w:pPr>
    </w:p>
    <w:p w14:paraId="7BD0149B" w14:textId="77777777" w:rsidR="00F57BFF" w:rsidRDefault="00F57BFF" w:rsidP="00FF28AE">
      <w:pPr>
        <w:rPr>
          <w:sz w:val="24"/>
        </w:rPr>
      </w:pPr>
    </w:p>
    <w:p w14:paraId="16B63409" w14:textId="77777777" w:rsidR="00F57BFF" w:rsidRDefault="00F57BFF" w:rsidP="00FF28AE">
      <w:pPr>
        <w:rPr>
          <w:sz w:val="24"/>
        </w:rPr>
      </w:pPr>
    </w:p>
    <w:p w14:paraId="2BCC120F" w14:textId="77777777" w:rsidR="00F57BFF" w:rsidRDefault="00F57BFF" w:rsidP="00FF28AE">
      <w:pPr>
        <w:rPr>
          <w:sz w:val="24"/>
        </w:rPr>
      </w:pPr>
    </w:p>
    <w:p w14:paraId="25167EDA" w14:textId="77777777" w:rsidR="00F57BFF" w:rsidRDefault="00F57BFF" w:rsidP="00FF28AE">
      <w:pPr>
        <w:rPr>
          <w:sz w:val="24"/>
        </w:rPr>
      </w:pPr>
    </w:p>
    <w:p w14:paraId="77ED6AF9" w14:textId="77777777" w:rsidR="00F57BFF" w:rsidRDefault="00F57BFF" w:rsidP="00FF28AE">
      <w:pPr>
        <w:rPr>
          <w:sz w:val="24"/>
        </w:rPr>
      </w:pPr>
    </w:p>
    <w:p w14:paraId="7A1CF8F8" w14:textId="77777777" w:rsidR="00F57BFF" w:rsidRDefault="00F57BFF" w:rsidP="00FF28AE">
      <w:pPr>
        <w:rPr>
          <w:sz w:val="24"/>
        </w:rPr>
      </w:pPr>
    </w:p>
    <w:p w14:paraId="368FFB88" w14:textId="77777777" w:rsidR="00F57BFF" w:rsidRDefault="00F57BFF" w:rsidP="00FF28AE">
      <w:pPr>
        <w:rPr>
          <w:sz w:val="24"/>
        </w:rPr>
      </w:pPr>
    </w:p>
    <w:p w14:paraId="4D2BE5B9" w14:textId="77777777" w:rsidR="00F57BFF" w:rsidRDefault="00F57BFF" w:rsidP="00FF28AE">
      <w:pPr>
        <w:rPr>
          <w:sz w:val="24"/>
        </w:rPr>
      </w:pPr>
    </w:p>
    <w:p w14:paraId="58E3B501" w14:textId="77777777" w:rsidR="00F57BFF" w:rsidRDefault="00F57BFF" w:rsidP="00FF28AE">
      <w:pPr>
        <w:rPr>
          <w:sz w:val="24"/>
        </w:rPr>
      </w:pPr>
    </w:p>
    <w:p w14:paraId="51DB3B2C" w14:textId="77777777" w:rsidR="00F57BFF" w:rsidRDefault="00F57BFF" w:rsidP="00FF28AE">
      <w:pPr>
        <w:rPr>
          <w:sz w:val="24"/>
        </w:rPr>
      </w:pPr>
    </w:p>
    <w:p w14:paraId="773A4143" w14:textId="77777777" w:rsidR="00F57BFF" w:rsidRDefault="00F57BFF" w:rsidP="00FF28AE">
      <w:pPr>
        <w:rPr>
          <w:sz w:val="24"/>
        </w:rPr>
      </w:pPr>
    </w:p>
    <w:p w14:paraId="7C0F6D4E" w14:textId="77777777" w:rsidR="00F57BFF" w:rsidRDefault="00F57BFF" w:rsidP="00FF28AE">
      <w:pPr>
        <w:rPr>
          <w:sz w:val="24"/>
        </w:rPr>
      </w:pPr>
    </w:p>
    <w:p w14:paraId="3BEEA388" w14:textId="77777777" w:rsidR="00F57BFF" w:rsidRDefault="00F57BFF" w:rsidP="00FF28AE">
      <w:pPr>
        <w:rPr>
          <w:sz w:val="24"/>
        </w:rPr>
      </w:pPr>
    </w:p>
    <w:p w14:paraId="00F739D6" w14:textId="25120A95"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AE0857">
        <w:rPr>
          <w:b/>
          <w:sz w:val="24"/>
          <w:szCs w:val="24"/>
          <w:lang w:val="en-US"/>
        </w:rPr>
        <w:t>I</w:t>
      </w:r>
      <w:r w:rsidR="009768CC">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r w:rsidRPr="006B58A6">
              <w:lastRenderedPageBreak/>
              <w:t>L’Eswatini</w:t>
            </w:r>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410AD4D1" w14:textId="77777777" w:rsidR="00996D3C" w:rsidRDefault="00996D3C" w:rsidP="00996D3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p>
    <w:p w14:paraId="1182134A" w14:textId="77777777" w:rsidR="007F1D2E" w:rsidRDefault="007F1D2E" w:rsidP="007F1D2E">
      <w:pPr>
        <w:pStyle w:val="EndnoteText"/>
        <w:tabs>
          <w:tab w:val="left" w:pos="0"/>
        </w:tabs>
        <w:suppressAutoHyphens/>
        <w:ind w:left="810"/>
        <w:jc w:val="center"/>
        <w:rPr>
          <w:rFonts w:ascii="Times New Roman" w:hAnsi="Times New Roman"/>
          <w:b/>
          <w:sz w:val="20"/>
        </w:rPr>
      </w:pPr>
    </w:p>
    <w:p w14:paraId="4E42F649" w14:textId="77777777" w:rsidR="00EA0477" w:rsidRPr="00D25540" w:rsidRDefault="00EA0477" w:rsidP="007F1D2E">
      <w:pPr>
        <w:pStyle w:val="EndnoteText"/>
        <w:tabs>
          <w:tab w:val="left" w:pos="0"/>
        </w:tabs>
        <w:suppressAutoHyphens/>
        <w:ind w:left="810"/>
        <w:jc w:val="center"/>
        <w:rPr>
          <w:rFonts w:ascii="Times New Roman" w:hAnsi="Times New Roman"/>
          <w:b/>
          <w:sz w:val="20"/>
        </w:rPr>
      </w:pPr>
    </w:p>
    <w:p w14:paraId="133C7E70" w14:textId="044FA02D" w:rsidR="00996D3C" w:rsidRPr="00494FD4" w:rsidRDefault="00996D3C" w:rsidP="00996D3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Pr>
          <w:b/>
          <w:sz w:val="28"/>
          <w:szCs w:val="28"/>
          <w:u w:val="single"/>
        </w:rPr>
        <w:t>ANNEX I</w:t>
      </w:r>
    </w:p>
    <w:p w14:paraId="12CB4AA2" w14:textId="77777777" w:rsidR="00996D3C" w:rsidRDefault="00996D3C" w:rsidP="00996D3C">
      <w:pPr>
        <w:pStyle w:val="ListParagraph"/>
        <w:tabs>
          <w:tab w:val="left" w:pos="0"/>
          <w:tab w:val="left" w:pos="720"/>
          <w:tab w:val="left" w:pos="9331"/>
        </w:tabs>
        <w:ind w:left="0"/>
        <w:outlineLvl w:val="0"/>
        <w:rPr>
          <w:sz w:val="24"/>
        </w:rPr>
      </w:pPr>
    </w:p>
    <w:p w14:paraId="1BFAE851" w14:textId="06054EFA" w:rsidR="00996D3C" w:rsidRDefault="00996D3C" w:rsidP="00996D3C">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r>
        <w:rPr>
          <w:b/>
          <w:sz w:val="24"/>
        </w:rPr>
        <w:t>POST ADJUSTMENT MULTIPLIERS, BEFORE AND AFTER CONSOLIDATION – January 202</w:t>
      </w:r>
      <w:r w:rsidR="00E518D9">
        <w:rPr>
          <w:b/>
          <w:sz w:val="24"/>
        </w:rPr>
        <w:t>3</w:t>
      </w:r>
    </w:p>
    <w:p w14:paraId="6908D9D8" w14:textId="44221186"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tbl>
      <w:tblPr>
        <w:tblW w:w="99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91"/>
        <w:gridCol w:w="2592"/>
        <w:gridCol w:w="2592"/>
      </w:tblGrid>
      <w:tr w:rsidR="00554BD7" w:rsidRPr="00551CEA" w14:paraId="1021E83A" w14:textId="77777777" w:rsidTr="000C41E9">
        <w:trPr>
          <w:trHeight w:val="1176"/>
          <w:tblHeader/>
          <w:jc w:val="center"/>
        </w:trPr>
        <w:tc>
          <w:tcPr>
            <w:tcW w:w="4791" w:type="dxa"/>
            <w:tcBorders>
              <w:top w:val="double" w:sz="4" w:space="0" w:color="auto"/>
              <w:bottom w:val="double" w:sz="4" w:space="0" w:color="auto"/>
            </w:tcBorders>
            <w:shd w:val="clear" w:color="auto" w:fill="auto"/>
            <w:noWrap/>
            <w:vAlign w:val="center"/>
            <w:hideMark/>
          </w:tcPr>
          <w:p w14:paraId="3B6FD51A" w14:textId="77777777" w:rsidR="00554BD7" w:rsidRPr="00551CEA" w:rsidRDefault="00554BD7" w:rsidP="007019E4">
            <w:pPr>
              <w:jc w:val="center"/>
              <w:rPr>
                <w:b/>
                <w:bCs/>
                <w:lang w:eastAsia="en-GB"/>
              </w:rPr>
            </w:pPr>
            <w:r w:rsidRPr="00551CEA">
              <w:rPr>
                <w:b/>
                <w:bCs/>
                <w:lang w:eastAsia="en-GB"/>
              </w:rPr>
              <w:t>DUTY STATION</w:t>
            </w:r>
          </w:p>
        </w:tc>
        <w:tc>
          <w:tcPr>
            <w:tcW w:w="2592" w:type="dxa"/>
            <w:tcBorders>
              <w:top w:val="double" w:sz="4" w:space="0" w:color="auto"/>
              <w:bottom w:val="double" w:sz="4" w:space="0" w:color="auto"/>
            </w:tcBorders>
            <w:shd w:val="clear" w:color="auto" w:fill="auto"/>
            <w:vAlign w:val="center"/>
            <w:hideMark/>
          </w:tcPr>
          <w:p w14:paraId="4C4F1412" w14:textId="77777777" w:rsidR="00554BD7" w:rsidRDefault="00554BD7" w:rsidP="007019E4">
            <w:pPr>
              <w:jc w:val="center"/>
              <w:rPr>
                <w:b/>
                <w:bCs/>
                <w:lang w:eastAsia="en-GB"/>
              </w:rPr>
            </w:pPr>
          </w:p>
          <w:p w14:paraId="10C1D746" w14:textId="5C6950DA" w:rsidR="00554BD7" w:rsidRPr="00551CEA" w:rsidRDefault="00554BD7" w:rsidP="007019E4">
            <w:pPr>
              <w:jc w:val="center"/>
              <w:rPr>
                <w:b/>
                <w:bCs/>
                <w:lang w:eastAsia="en-GB"/>
              </w:rPr>
            </w:pPr>
            <w:r w:rsidRPr="00100F55">
              <w:rPr>
                <w:b/>
                <w:bCs/>
                <w:lang w:eastAsia="en-GB"/>
              </w:rPr>
              <w:t xml:space="preserve">PRE-CONSOLIDATION </w:t>
            </w:r>
            <w:r w:rsidRPr="00100F55">
              <w:rPr>
                <w:b/>
                <w:bCs/>
                <w:lang w:eastAsia="en-GB"/>
              </w:rPr>
              <w:br/>
            </w:r>
            <w:r>
              <w:rPr>
                <w:b/>
                <w:bCs/>
                <w:lang w:eastAsia="en-GB"/>
              </w:rPr>
              <w:t>1 January 2023</w:t>
            </w:r>
            <w:r w:rsidRPr="00551CEA">
              <w:rPr>
                <w:b/>
                <w:bCs/>
                <w:lang w:eastAsia="en-GB"/>
              </w:rPr>
              <w:t xml:space="preserve"> </w:t>
            </w:r>
            <w:r w:rsidRPr="00551CEA">
              <w:rPr>
                <w:b/>
                <w:bCs/>
                <w:lang w:eastAsia="en-GB"/>
              </w:rPr>
              <w:br/>
            </w:r>
          </w:p>
        </w:tc>
        <w:tc>
          <w:tcPr>
            <w:tcW w:w="2592" w:type="dxa"/>
            <w:tcBorders>
              <w:top w:val="double" w:sz="4" w:space="0" w:color="auto"/>
              <w:bottom w:val="double" w:sz="4" w:space="0" w:color="auto"/>
            </w:tcBorders>
            <w:shd w:val="clear" w:color="auto" w:fill="auto"/>
            <w:vAlign w:val="center"/>
            <w:hideMark/>
          </w:tcPr>
          <w:p w14:paraId="776C5F02" w14:textId="77777777" w:rsidR="00554BD7" w:rsidRPr="00551CEA" w:rsidRDefault="00554BD7" w:rsidP="007019E4">
            <w:pPr>
              <w:jc w:val="center"/>
              <w:rPr>
                <w:b/>
                <w:bCs/>
                <w:lang w:eastAsia="en-GB"/>
              </w:rPr>
            </w:pPr>
          </w:p>
          <w:p w14:paraId="1385D3FA" w14:textId="3E42C758" w:rsidR="00554BD7" w:rsidRPr="00551CEA" w:rsidRDefault="00554BD7" w:rsidP="007019E4">
            <w:pPr>
              <w:jc w:val="center"/>
              <w:rPr>
                <w:b/>
                <w:bCs/>
                <w:lang w:eastAsia="en-GB"/>
              </w:rPr>
            </w:pPr>
            <w:r w:rsidRPr="00100F55">
              <w:rPr>
                <w:b/>
                <w:bCs/>
                <w:lang w:eastAsia="en-GB"/>
              </w:rPr>
              <w:t>P</w:t>
            </w:r>
            <w:r>
              <w:rPr>
                <w:b/>
                <w:bCs/>
                <w:lang w:eastAsia="en-GB"/>
              </w:rPr>
              <w:t>OST</w:t>
            </w:r>
            <w:r w:rsidRPr="00100F55">
              <w:rPr>
                <w:b/>
                <w:bCs/>
                <w:lang w:eastAsia="en-GB"/>
              </w:rPr>
              <w:t xml:space="preserve">-CONSOLIDATION </w:t>
            </w:r>
            <w:r w:rsidRPr="00100F55">
              <w:rPr>
                <w:b/>
                <w:bCs/>
                <w:lang w:eastAsia="en-GB"/>
              </w:rPr>
              <w:br/>
            </w:r>
            <w:r>
              <w:rPr>
                <w:b/>
                <w:bCs/>
                <w:lang w:eastAsia="en-GB"/>
              </w:rPr>
              <w:t>1 January 2023</w:t>
            </w:r>
            <w:r w:rsidRPr="00551CEA">
              <w:rPr>
                <w:b/>
                <w:bCs/>
                <w:lang w:eastAsia="en-GB"/>
              </w:rPr>
              <w:t xml:space="preserve"> </w:t>
            </w:r>
            <w:r w:rsidRPr="00551CEA">
              <w:rPr>
                <w:b/>
                <w:bCs/>
                <w:lang w:eastAsia="en-GB"/>
              </w:rPr>
              <w:br/>
            </w:r>
          </w:p>
        </w:tc>
      </w:tr>
      <w:tr w:rsidR="000C41E9" w:rsidRPr="004E39C1" w14:paraId="42EA109A" w14:textId="77777777" w:rsidTr="000C41E9">
        <w:trPr>
          <w:trHeight w:val="264"/>
          <w:jc w:val="center"/>
        </w:trPr>
        <w:tc>
          <w:tcPr>
            <w:tcW w:w="4791" w:type="dxa"/>
            <w:tcBorders>
              <w:top w:val="double" w:sz="4" w:space="0" w:color="auto"/>
              <w:left w:val="double" w:sz="4" w:space="0" w:color="auto"/>
              <w:bottom w:val="single" w:sz="4" w:space="0" w:color="auto"/>
              <w:right w:val="single" w:sz="4" w:space="0" w:color="auto"/>
            </w:tcBorders>
            <w:shd w:val="clear" w:color="auto" w:fill="auto"/>
            <w:vAlign w:val="bottom"/>
          </w:tcPr>
          <w:p w14:paraId="7FD6BAB4"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Afghanistan</w:t>
            </w:r>
          </w:p>
        </w:tc>
        <w:tc>
          <w:tcPr>
            <w:tcW w:w="2592" w:type="dxa"/>
            <w:tcBorders>
              <w:top w:val="double" w:sz="4" w:space="0" w:color="auto"/>
              <w:left w:val="nil"/>
              <w:bottom w:val="single" w:sz="4" w:space="0" w:color="auto"/>
              <w:right w:val="single" w:sz="4" w:space="0" w:color="auto"/>
            </w:tcBorders>
            <w:shd w:val="clear" w:color="auto" w:fill="auto"/>
            <w:noWrap/>
          </w:tcPr>
          <w:p w14:paraId="6BC59016" w14:textId="1ED098EE" w:rsidR="000C41E9" w:rsidRPr="004E39C1" w:rsidRDefault="000C41E9" w:rsidP="000C41E9">
            <w:pPr>
              <w:jc w:val="center"/>
              <w:rPr>
                <w:rFonts w:asciiTheme="majorBidi" w:hAnsiTheme="majorBidi" w:cstheme="majorBidi"/>
                <w:sz w:val="22"/>
                <w:szCs w:val="22"/>
                <w:lang w:eastAsia="en-GB"/>
              </w:rPr>
            </w:pPr>
            <w:r w:rsidRPr="00C06749">
              <w:rPr>
                <w:sz w:val="22"/>
                <w:szCs w:val="22"/>
              </w:rPr>
              <w:t>41.7</w:t>
            </w:r>
          </w:p>
        </w:tc>
        <w:tc>
          <w:tcPr>
            <w:tcW w:w="2592" w:type="dxa"/>
            <w:tcBorders>
              <w:top w:val="double" w:sz="4" w:space="0" w:color="auto"/>
              <w:left w:val="nil"/>
              <w:bottom w:val="single" w:sz="4" w:space="0" w:color="auto"/>
              <w:right w:val="double" w:sz="4" w:space="0" w:color="auto"/>
            </w:tcBorders>
            <w:shd w:val="clear" w:color="auto" w:fill="auto"/>
            <w:noWrap/>
          </w:tcPr>
          <w:p w14:paraId="15359035" w14:textId="2A5D53D3" w:rsidR="000C41E9" w:rsidRPr="004E39C1" w:rsidRDefault="000C41E9" w:rsidP="000C41E9">
            <w:pPr>
              <w:jc w:val="center"/>
              <w:rPr>
                <w:rFonts w:asciiTheme="majorBidi" w:hAnsiTheme="majorBidi" w:cstheme="majorBidi"/>
                <w:sz w:val="22"/>
                <w:szCs w:val="22"/>
              </w:rPr>
            </w:pPr>
            <w:r w:rsidRPr="00C06749">
              <w:rPr>
                <w:sz w:val="22"/>
                <w:szCs w:val="22"/>
              </w:rPr>
              <w:t>38.5</w:t>
            </w:r>
          </w:p>
        </w:tc>
      </w:tr>
      <w:tr w:rsidR="000C41E9" w:rsidRPr="004E39C1" w14:paraId="01654DA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88BCB7F"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Albania</w:t>
            </w:r>
          </w:p>
        </w:tc>
        <w:tc>
          <w:tcPr>
            <w:tcW w:w="2592" w:type="dxa"/>
            <w:tcBorders>
              <w:top w:val="single" w:sz="4" w:space="0" w:color="auto"/>
              <w:left w:val="nil"/>
              <w:bottom w:val="single" w:sz="4" w:space="0" w:color="auto"/>
              <w:right w:val="single" w:sz="4" w:space="0" w:color="auto"/>
            </w:tcBorders>
            <w:shd w:val="clear" w:color="auto" w:fill="auto"/>
            <w:noWrap/>
          </w:tcPr>
          <w:p w14:paraId="160AA207" w14:textId="47F0F76C" w:rsidR="000C41E9" w:rsidRPr="004E39C1" w:rsidRDefault="000C41E9" w:rsidP="000C41E9">
            <w:pPr>
              <w:jc w:val="center"/>
              <w:rPr>
                <w:rFonts w:asciiTheme="majorBidi" w:hAnsiTheme="majorBidi" w:cstheme="majorBidi"/>
                <w:sz w:val="22"/>
                <w:szCs w:val="22"/>
                <w:lang w:eastAsia="en-GB"/>
              </w:rPr>
            </w:pPr>
            <w:r w:rsidRPr="00C06749">
              <w:rPr>
                <w:sz w:val="22"/>
                <w:szCs w:val="22"/>
              </w:rPr>
              <w:t>31.0</w:t>
            </w:r>
          </w:p>
        </w:tc>
        <w:tc>
          <w:tcPr>
            <w:tcW w:w="2592" w:type="dxa"/>
            <w:tcBorders>
              <w:top w:val="single" w:sz="4" w:space="0" w:color="auto"/>
              <w:left w:val="nil"/>
              <w:bottom w:val="single" w:sz="4" w:space="0" w:color="auto"/>
              <w:right w:val="double" w:sz="4" w:space="0" w:color="auto"/>
            </w:tcBorders>
            <w:shd w:val="clear" w:color="auto" w:fill="auto"/>
            <w:noWrap/>
          </w:tcPr>
          <w:p w14:paraId="30F6A6AF" w14:textId="2AE0D3BB" w:rsidR="000C41E9" w:rsidRPr="004E39C1" w:rsidRDefault="000C41E9" w:rsidP="000C41E9">
            <w:pPr>
              <w:jc w:val="center"/>
              <w:rPr>
                <w:rFonts w:asciiTheme="majorBidi" w:hAnsiTheme="majorBidi" w:cstheme="majorBidi"/>
                <w:sz w:val="22"/>
                <w:szCs w:val="22"/>
              </w:rPr>
            </w:pPr>
            <w:r w:rsidRPr="00C06749">
              <w:rPr>
                <w:sz w:val="22"/>
                <w:szCs w:val="22"/>
              </w:rPr>
              <w:t>28.1</w:t>
            </w:r>
          </w:p>
        </w:tc>
      </w:tr>
      <w:tr w:rsidR="000C41E9" w:rsidRPr="004E39C1" w14:paraId="0C659EF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6601353"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Algeria</w:t>
            </w:r>
          </w:p>
        </w:tc>
        <w:tc>
          <w:tcPr>
            <w:tcW w:w="2592" w:type="dxa"/>
            <w:tcBorders>
              <w:top w:val="single" w:sz="4" w:space="0" w:color="auto"/>
              <w:left w:val="nil"/>
              <w:bottom w:val="single" w:sz="4" w:space="0" w:color="auto"/>
              <w:right w:val="single" w:sz="4" w:space="0" w:color="auto"/>
            </w:tcBorders>
            <w:shd w:val="clear" w:color="auto" w:fill="auto"/>
            <w:noWrap/>
          </w:tcPr>
          <w:p w14:paraId="4ED217F7" w14:textId="7008D85D" w:rsidR="000C41E9" w:rsidRPr="004E39C1" w:rsidRDefault="000C41E9" w:rsidP="000C41E9">
            <w:pPr>
              <w:jc w:val="center"/>
              <w:rPr>
                <w:rFonts w:asciiTheme="majorBidi" w:hAnsiTheme="majorBidi" w:cstheme="majorBidi"/>
                <w:sz w:val="22"/>
                <w:szCs w:val="22"/>
                <w:lang w:eastAsia="en-GB"/>
              </w:rPr>
            </w:pPr>
            <w:r w:rsidRPr="00C06749">
              <w:rPr>
                <w:sz w:val="22"/>
                <w:szCs w:val="22"/>
              </w:rPr>
              <w:t>40.7</w:t>
            </w:r>
          </w:p>
        </w:tc>
        <w:tc>
          <w:tcPr>
            <w:tcW w:w="2592" w:type="dxa"/>
            <w:tcBorders>
              <w:top w:val="single" w:sz="4" w:space="0" w:color="auto"/>
              <w:left w:val="nil"/>
              <w:bottom w:val="single" w:sz="4" w:space="0" w:color="auto"/>
              <w:right w:val="double" w:sz="4" w:space="0" w:color="auto"/>
            </w:tcBorders>
            <w:shd w:val="clear" w:color="auto" w:fill="auto"/>
            <w:noWrap/>
          </w:tcPr>
          <w:p w14:paraId="6CEE48A4" w14:textId="1BE05D52" w:rsidR="000C41E9" w:rsidRPr="004E39C1" w:rsidRDefault="000C41E9" w:rsidP="000C41E9">
            <w:pPr>
              <w:jc w:val="center"/>
              <w:rPr>
                <w:rFonts w:asciiTheme="majorBidi" w:hAnsiTheme="majorBidi" w:cstheme="majorBidi"/>
                <w:sz w:val="22"/>
                <w:szCs w:val="22"/>
              </w:rPr>
            </w:pPr>
            <w:r w:rsidRPr="00C06749">
              <w:rPr>
                <w:sz w:val="22"/>
                <w:szCs w:val="22"/>
              </w:rPr>
              <w:t>37.6</w:t>
            </w:r>
          </w:p>
        </w:tc>
      </w:tr>
      <w:tr w:rsidR="000C41E9" w:rsidRPr="004E39C1" w14:paraId="59A4D05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18F0B45"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Angola</w:t>
            </w:r>
          </w:p>
        </w:tc>
        <w:tc>
          <w:tcPr>
            <w:tcW w:w="2592" w:type="dxa"/>
            <w:tcBorders>
              <w:top w:val="single" w:sz="4" w:space="0" w:color="auto"/>
              <w:left w:val="nil"/>
              <w:bottom w:val="single" w:sz="4" w:space="0" w:color="auto"/>
              <w:right w:val="single" w:sz="4" w:space="0" w:color="auto"/>
            </w:tcBorders>
            <w:shd w:val="clear" w:color="auto" w:fill="auto"/>
            <w:noWrap/>
          </w:tcPr>
          <w:p w14:paraId="57B024BD" w14:textId="18E808B6" w:rsidR="000C41E9" w:rsidRPr="004E39C1" w:rsidRDefault="000C41E9" w:rsidP="000C41E9">
            <w:pPr>
              <w:jc w:val="center"/>
              <w:rPr>
                <w:rFonts w:asciiTheme="majorBidi" w:hAnsiTheme="majorBidi" w:cstheme="majorBidi"/>
                <w:sz w:val="22"/>
                <w:szCs w:val="22"/>
                <w:lang w:eastAsia="en-GB"/>
              </w:rPr>
            </w:pPr>
            <w:r w:rsidRPr="00C06749">
              <w:rPr>
                <w:sz w:val="22"/>
                <w:szCs w:val="22"/>
              </w:rPr>
              <w:t>85.1</w:t>
            </w:r>
          </w:p>
        </w:tc>
        <w:tc>
          <w:tcPr>
            <w:tcW w:w="2592" w:type="dxa"/>
            <w:tcBorders>
              <w:top w:val="single" w:sz="4" w:space="0" w:color="auto"/>
              <w:left w:val="nil"/>
              <w:bottom w:val="single" w:sz="4" w:space="0" w:color="auto"/>
              <w:right w:val="double" w:sz="4" w:space="0" w:color="auto"/>
            </w:tcBorders>
            <w:shd w:val="clear" w:color="auto" w:fill="auto"/>
            <w:noWrap/>
          </w:tcPr>
          <w:p w14:paraId="1B7E5C3A" w14:textId="1798A1B1" w:rsidR="000C41E9" w:rsidRPr="004E39C1" w:rsidRDefault="000C41E9" w:rsidP="000C41E9">
            <w:pPr>
              <w:jc w:val="center"/>
              <w:rPr>
                <w:rFonts w:asciiTheme="majorBidi" w:hAnsiTheme="majorBidi" w:cstheme="majorBidi"/>
                <w:sz w:val="22"/>
                <w:szCs w:val="22"/>
              </w:rPr>
            </w:pPr>
            <w:r w:rsidRPr="00C06749">
              <w:rPr>
                <w:sz w:val="22"/>
                <w:szCs w:val="22"/>
              </w:rPr>
              <w:t>81.0</w:t>
            </w:r>
          </w:p>
        </w:tc>
      </w:tr>
      <w:tr w:rsidR="000C41E9" w:rsidRPr="004E39C1" w14:paraId="03685EF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2D8BCEC"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Anguilla</w:t>
            </w:r>
          </w:p>
        </w:tc>
        <w:tc>
          <w:tcPr>
            <w:tcW w:w="2592" w:type="dxa"/>
            <w:tcBorders>
              <w:top w:val="single" w:sz="4" w:space="0" w:color="auto"/>
              <w:left w:val="nil"/>
              <w:bottom w:val="single" w:sz="4" w:space="0" w:color="auto"/>
              <w:right w:val="single" w:sz="4" w:space="0" w:color="auto"/>
            </w:tcBorders>
            <w:shd w:val="clear" w:color="auto" w:fill="auto"/>
            <w:noWrap/>
          </w:tcPr>
          <w:p w14:paraId="6FD4691F" w14:textId="3BA6F68A" w:rsidR="000C41E9" w:rsidRPr="004E39C1" w:rsidRDefault="000C41E9" w:rsidP="000C41E9">
            <w:pPr>
              <w:jc w:val="center"/>
              <w:rPr>
                <w:rFonts w:asciiTheme="majorBidi" w:hAnsiTheme="majorBidi" w:cstheme="majorBidi"/>
                <w:sz w:val="22"/>
                <w:szCs w:val="22"/>
                <w:lang w:eastAsia="en-GB"/>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42D1BDBA" w14:textId="20C75421"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10DE327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60FEDC4"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 xml:space="preserve">Antigua and Barbuda </w:t>
            </w:r>
          </w:p>
        </w:tc>
        <w:tc>
          <w:tcPr>
            <w:tcW w:w="2592" w:type="dxa"/>
            <w:tcBorders>
              <w:top w:val="single" w:sz="4" w:space="0" w:color="auto"/>
              <w:left w:val="nil"/>
              <w:bottom w:val="single" w:sz="4" w:space="0" w:color="auto"/>
              <w:right w:val="single" w:sz="4" w:space="0" w:color="auto"/>
            </w:tcBorders>
            <w:shd w:val="clear" w:color="auto" w:fill="auto"/>
            <w:noWrap/>
          </w:tcPr>
          <w:p w14:paraId="3C214F58" w14:textId="1164D28F" w:rsidR="000C41E9" w:rsidRPr="004E39C1" w:rsidRDefault="000C41E9" w:rsidP="000C41E9">
            <w:pPr>
              <w:jc w:val="center"/>
              <w:rPr>
                <w:rFonts w:asciiTheme="majorBidi" w:hAnsiTheme="majorBidi" w:cstheme="majorBidi"/>
                <w:sz w:val="22"/>
                <w:szCs w:val="22"/>
                <w:lang w:eastAsia="en-GB"/>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64EDC652" w14:textId="2361CB2F"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3288F5E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7422684"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Argentina</w:t>
            </w:r>
          </w:p>
        </w:tc>
        <w:tc>
          <w:tcPr>
            <w:tcW w:w="2592" w:type="dxa"/>
            <w:tcBorders>
              <w:top w:val="single" w:sz="4" w:space="0" w:color="auto"/>
              <w:left w:val="nil"/>
              <w:bottom w:val="single" w:sz="4" w:space="0" w:color="auto"/>
              <w:right w:val="single" w:sz="4" w:space="0" w:color="auto"/>
            </w:tcBorders>
            <w:shd w:val="clear" w:color="auto" w:fill="auto"/>
            <w:noWrap/>
          </w:tcPr>
          <w:p w14:paraId="7FCC6D64" w14:textId="4D232031" w:rsidR="000C41E9" w:rsidRPr="00E23359" w:rsidRDefault="000C41E9" w:rsidP="000C41E9">
            <w:pPr>
              <w:jc w:val="center"/>
              <w:rPr>
                <w:rFonts w:asciiTheme="majorBidi" w:hAnsiTheme="majorBidi" w:cstheme="majorBidi"/>
                <w:sz w:val="22"/>
                <w:szCs w:val="22"/>
              </w:rPr>
            </w:pPr>
            <w:r w:rsidRPr="00C06749">
              <w:rPr>
                <w:sz w:val="22"/>
                <w:szCs w:val="22"/>
              </w:rPr>
              <w:t>41.7</w:t>
            </w:r>
          </w:p>
        </w:tc>
        <w:tc>
          <w:tcPr>
            <w:tcW w:w="2592" w:type="dxa"/>
            <w:tcBorders>
              <w:top w:val="single" w:sz="4" w:space="0" w:color="auto"/>
              <w:left w:val="nil"/>
              <w:bottom w:val="single" w:sz="4" w:space="0" w:color="auto"/>
              <w:right w:val="double" w:sz="4" w:space="0" w:color="auto"/>
            </w:tcBorders>
            <w:shd w:val="clear" w:color="auto" w:fill="auto"/>
            <w:noWrap/>
          </w:tcPr>
          <w:p w14:paraId="608D948E" w14:textId="53D24639" w:rsidR="000C41E9" w:rsidRPr="004E39C1" w:rsidRDefault="000C41E9" w:rsidP="000C41E9">
            <w:pPr>
              <w:jc w:val="center"/>
              <w:rPr>
                <w:rFonts w:asciiTheme="majorBidi" w:hAnsiTheme="majorBidi" w:cstheme="majorBidi"/>
                <w:sz w:val="22"/>
                <w:szCs w:val="22"/>
              </w:rPr>
            </w:pPr>
            <w:r w:rsidRPr="00C06749">
              <w:rPr>
                <w:sz w:val="22"/>
                <w:szCs w:val="22"/>
              </w:rPr>
              <w:t>38.5</w:t>
            </w:r>
          </w:p>
        </w:tc>
      </w:tr>
      <w:tr w:rsidR="000C41E9" w:rsidRPr="004E39C1" w14:paraId="44BF8CD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B4EBBD1"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Armenia</w:t>
            </w:r>
          </w:p>
        </w:tc>
        <w:tc>
          <w:tcPr>
            <w:tcW w:w="2592" w:type="dxa"/>
            <w:tcBorders>
              <w:top w:val="single" w:sz="4" w:space="0" w:color="auto"/>
              <w:left w:val="nil"/>
              <w:bottom w:val="single" w:sz="4" w:space="0" w:color="auto"/>
              <w:right w:val="single" w:sz="4" w:space="0" w:color="auto"/>
            </w:tcBorders>
            <w:shd w:val="clear" w:color="auto" w:fill="auto"/>
            <w:noWrap/>
          </w:tcPr>
          <w:p w14:paraId="26882867" w14:textId="4F9C3642" w:rsidR="000C41E9" w:rsidRPr="004E39C1" w:rsidRDefault="000C41E9" w:rsidP="000C41E9">
            <w:pPr>
              <w:jc w:val="center"/>
              <w:rPr>
                <w:rFonts w:asciiTheme="majorBidi" w:hAnsiTheme="majorBidi" w:cstheme="majorBidi"/>
                <w:sz w:val="22"/>
                <w:szCs w:val="22"/>
                <w:lang w:eastAsia="en-GB"/>
              </w:rPr>
            </w:pPr>
            <w:r w:rsidRPr="00C06749">
              <w:rPr>
                <w:sz w:val="22"/>
                <w:szCs w:val="22"/>
              </w:rPr>
              <w:t>39.7</w:t>
            </w:r>
          </w:p>
        </w:tc>
        <w:tc>
          <w:tcPr>
            <w:tcW w:w="2592" w:type="dxa"/>
            <w:tcBorders>
              <w:top w:val="single" w:sz="4" w:space="0" w:color="auto"/>
              <w:left w:val="nil"/>
              <w:bottom w:val="single" w:sz="4" w:space="0" w:color="auto"/>
              <w:right w:val="double" w:sz="4" w:space="0" w:color="auto"/>
            </w:tcBorders>
            <w:shd w:val="clear" w:color="auto" w:fill="auto"/>
            <w:noWrap/>
          </w:tcPr>
          <w:p w14:paraId="5082CB56" w14:textId="68E1BB5F" w:rsidR="000C41E9" w:rsidRPr="004E39C1" w:rsidRDefault="000C41E9" w:rsidP="000C41E9">
            <w:pPr>
              <w:jc w:val="center"/>
              <w:rPr>
                <w:rFonts w:asciiTheme="majorBidi" w:hAnsiTheme="majorBidi" w:cstheme="majorBidi"/>
                <w:sz w:val="22"/>
                <w:szCs w:val="22"/>
              </w:rPr>
            </w:pPr>
            <w:r w:rsidRPr="00C06749">
              <w:rPr>
                <w:sz w:val="22"/>
                <w:szCs w:val="22"/>
              </w:rPr>
              <w:t>36.6</w:t>
            </w:r>
          </w:p>
        </w:tc>
      </w:tr>
      <w:tr w:rsidR="000C41E9" w:rsidRPr="004E39C1" w14:paraId="1D71818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38BE656"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Aruba</w:t>
            </w:r>
          </w:p>
        </w:tc>
        <w:tc>
          <w:tcPr>
            <w:tcW w:w="2592" w:type="dxa"/>
            <w:tcBorders>
              <w:top w:val="single" w:sz="4" w:space="0" w:color="auto"/>
              <w:left w:val="nil"/>
              <w:bottom w:val="single" w:sz="4" w:space="0" w:color="auto"/>
              <w:right w:val="single" w:sz="4" w:space="0" w:color="auto"/>
            </w:tcBorders>
            <w:shd w:val="clear" w:color="auto" w:fill="auto"/>
            <w:noWrap/>
          </w:tcPr>
          <w:p w14:paraId="291021DF" w14:textId="73D5BD84" w:rsidR="000C41E9" w:rsidRPr="004E39C1" w:rsidRDefault="000C41E9" w:rsidP="000C41E9">
            <w:pPr>
              <w:jc w:val="center"/>
              <w:rPr>
                <w:rFonts w:asciiTheme="majorBidi" w:hAnsiTheme="majorBidi" w:cstheme="majorBidi"/>
                <w:sz w:val="22"/>
                <w:szCs w:val="22"/>
                <w:lang w:eastAsia="en-GB"/>
              </w:rPr>
            </w:pPr>
            <w:r w:rsidRPr="00C06749">
              <w:rPr>
                <w:sz w:val="22"/>
                <w:szCs w:val="22"/>
              </w:rPr>
              <w:t>67.1</w:t>
            </w:r>
          </w:p>
        </w:tc>
        <w:tc>
          <w:tcPr>
            <w:tcW w:w="2592" w:type="dxa"/>
            <w:tcBorders>
              <w:top w:val="single" w:sz="4" w:space="0" w:color="auto"/>
              <w:left w:val="nil"/>
              <w:bottom w:val="single" w:sz="4" w:space="0" w:color="auto"/>
              <w:right w:val="double" w:sz="4" w:space="0" w:color="auto"/>
            </w:tcBorders>
            <w:shd w:val="clear" w:color="auto" w:fill="auto"/>
            <w:noWrap/>
          </w:tcPr>
          <w:p w14:paraId="6AF03D6D" w14:textId="00F882EB" w:rsidR="000C41E9" w:rsidRPr="004E39C1" w:rsidRDefault="000C41E9" w:rsidP="000C41E9">
            <w:pPr>
              <w:jc w:val="center"/>
              <w:rPr>
                <w:rFonts w:asciiTheme="majorBidi" w:hAnsiTheme="majorBidi" w:cstheme="majorBidi"/>
                <w:sz w:val="22"/>
                <w:szCs w:val="22"/>
              </w:rPr>
            </w:pPr>
            <w:r w:rsidRPr="00C06749">
              <w:rPr>
                <w:sz w:val="22"/>
                <w:szCs w:val="22"/>
              </w:rPr>
              <w:t>63.4</w:t>
            </w:r>
          </w:p>
        </w:tc>
      </w:tr>
      <w:tr w:rsidR="000C41E9" w:rsidRPr="004E39C1" w14:paraId="3E0BE88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681CB9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Australia</w:t>
            </w:r>
          </w:p>
        </w:tc>
        <w:tc>
          <w:tcPr>
            <w:tcW w:w="2592" w:type="dxa"/>
            <w:tcBorders>
              <w:top w:val="single" w:sz="4" w:space="0" w:color="auto"/>
              <w:left w:val="nil"/>
              <w:bottom w:val="single" w:sz="4" w:space="0" w:color="auto"/>
              <w:right w:val="single" w:sz="4" w:space="0" w:color="auto"/>
            </w:tcBorders>
            <w:shd w:val="clear" w:color="auto" w:fill="auto"/>
            <w:noWrap/>
          </w:tcPr>
          <w:p w14:paraId="5C6B38C4" w14:textId="13065FBC" w:rsidR="000C41E9" w:rsidRPr="004E39C1" w:rsidRDefault="000C41E9" w:rsidP="000C41E9">
            <w:pPr>
              <w:jc w:val="center"/>
              <w:rPr>
                <w:rFonts w:asciiTheme="majorBidi" w:hAnsiTheme="majorBidi" w:cstheme="majorBidi"/>
                <w:sz w:val="22"/>
                <w:szCs w:val="22"/>
              </w:rPr>
            </w:pPr>
            <w:r w:rsidRPr="00C06749">
              <w:rPr>
                <w:sz w:val="22"/>
                <w:szCs w:val="22"/>
              </w:rPr>
              <w:t>33.1</w:t>
            </w:r>
          </w:p>
        </w:tc>
        <w:tc>
          <w:tcPr>
            <w:tcW w:w="2592" w:type="dxa"/>
            <w:tcBorders>
              <w:top w:val="single" w:sz="4" w:space="0" w:color="auto"/>
              <w:left w:val="nil"/>
              <w:bottom w:val="single" w:sz="4" w:space="0" w:color="auto"/>
              <w:right w:val="double" w:sz="4" w:space="0" w:color="auto"/>
            </w:tcBorders>
            <w:shd w:val="clear" w:color="auto" w:fill="auto"/>
            <w:noWrap/>
          </w:tcPr>
          <w:p w14:paraId="186D8ECC" w14:textId="537492F8" w:rsidR="000C41E9" w:rsidRPr="004E39C1" w:rsidRDefault="000C41E9" w:rsidP="000C41E9">
            <w:pPr>
              <w:jc w:val="center"/>
              <w:rPr>
                <w:rFonts w:asciiTheme="majorBidi" w:hAnsiTheme="majorBidi" w:cstheme="majorBidi"/>
                <w:sz w:val="22"/>
                <w:szCs w:val="22"/>
              </w:rPr>
            </w:pPr>
            <w:r w:rsidRPr="00C06749">
              <w:rPr>
                <w:sz w:val="22"/>
                <w:szCs w:val="22"/>
              </w:rPr>
              <w:t>30.1</w:t>
            </w:r>
          </w:p>
        </w:tc>
      </w:tr>
      <w:tr w:rsidR="000C41E9" w:rsidRPr="004E39C1" w14:paraId="55CD78F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9E524C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Austria</w:t>
            </w:r>
          </w:p>
        </w:tc>
        <w:tc>
          <w:tcPr>
            <w:tcW w:w="2592" w:type="dxa"/>
            <w:tcBorders>
              <w:top w:val="single" w:sz="4" w:space="0" w:color="auto"/>
              <w:left w:val="nil"/>
              <w:bottom w:val="single" w:sz="4" w:space="0" w:color="auto"/>
              <w:right w:val="single" w:sz="4" w:space="0" w:color="auto"/>
            </w:tcBorders>
            <w:shd w:val="clear" w:color="auto" w:fill="auto"/>
            <w:noWrap/>
          </w:tcPr>
          <w:p w14:paraId="16C142BC" w14:textId="131B0B3F" w:rsidR="000C41E9" w:rsidRPr="004E39C1" w:rsidRDefault="000C41E9" w:rsidP="000C41E9">
            <w:pPr>
              <w:jc w:val="center"/>
              <w:rPr>
                <w:rFonts w:asciiTheme="majorBidi" w:hAnsiTheme="majorBidi" w:cstheme="majorBidi"/>
                <w:sz w:val="22"/>
                <w:szCs w:val="22"/>
              </w:rPr>
            </w:pPr>
            <w:r w:rsidRPr="00C06749">
              <w:rPr>
                <w:sz w:val="22"/>
                <w:szCs w:val="22"/>
              </w:rPr>
              <w:t>45.6</w:t>
            </w:r>
          </w:p>
        </w:tc>
        <w:tc>
          <w:tcPr>
            <w:tcW w:w="2592" w:type="dxa"/>
            <w:tcBorders>
              <w:top w:val="single" w:sz="4" w:space="0" w:color="auto"/>
              <w:left w:val="nil"/>
              <w:bottom w:val="single" w:sz="4" w:space="0" w:color="auto"/>
              <w:right w:val="double" w:sz="4" w:space="0" w:color="auto"/>
            </w:tcBorders>
            <w:shd w:val="clear" w:color="auto" w:fill="auto"/>
            <w:noWrap/>
          </w:tcPr>
          <w:p w14:paraId="0F29E89D" w14:textId="6B9A4CF4" w:rsidR="000C41E9" w:rsidRPr="004E39C1" w:rsidRDefault="000C41E9" w:rsidP="000C41E9">
            <w:pPr>
              <w:jc w:val="center"/>
              <w:rPr>
                <w:rFonts w:asciiTheme="majorBidi" w:hAnsiTheme="majorBidi" w:cstheme="majorBidi"/>
                <w:sz w:val="22"/>
                <w:szCs w:val="22"/>
              </w:rPr>
            </w:pPr>
            <w:r w:rsidRPr="00C06749">
              <w:rPr>
                <w:sz w:val="22"/>
                <w:szCs w:val="22"/>
              </w:rPr>
              <w:t>42.4</w:t>
            </w:r>
          </w:p>
        </w:tc>
      </w:tr>
      <w:tr w:rsidR="000C41E9" w:rsidRPr="004E39C1" w14:paraId="6CB3B8C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6A79DB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Azerbaijan</w:t>
            </w:r>
          </w:p>
        </w:tc>
        <w:tc>
          <w:tcPr>
            <w:tcW w:w="2592" w:type="dxa"/>
            <w:tcBorders>
              <w:top w:val="single" w:sz="4" w:space="0" w:color="auto"/>
              <w:left w:val="nil"/>
              <w:bottom w:val="single" w:sz="4" w:space="0" w:color="auto"/>
              <w:right w:val="single" w:sz="4" w:space="0" w:color="auto"/>
            </w:tcBorders>
            <w:shd w:val="clear" w:color="auto" w:fill="auto"/>
            <w:noWrap/>
          </w:tcPr>
          <w:p w14:paraId="2759349E" w14:textId="68AD2EE2" w:rsidR="000C41E9" w:rsidRPr="004E39C1" w:rsidRDefault="000C41E9" w:rsidP="000C41E9">
            <w:pPr>
              <w:jc w:val="center"/>
              <w:rPr>
                <w:rFonts w:asciiTheme="majorBidi" w:hAnsiTheme="majorBidi" w:cstheme="majorBidi"/>
                <w:sz w:val="22"/>
                <w:szCs w:val="22"/>
              </w:rPr>
            </w:pPr>
            <w:r w:rsidRPr="00C06749">
              <w:rPr>
                <w:sz w:val="22"/>
                <w:szCs w:val="22"/>
              </w:rPr>
              <w:t>43.4</w:t>
            </w:r>
          </w:p>
        </w:tc>
        <w:tc>
          <w:tcPr>
            <w:tcW w:w="2592" w:type="dxa"/>
            <w:tcBorders>
              <w:top w:val="single" w:sz="4" w:space="0" w:color="auto"/>
              <w:left w:val="nil"/>
              <w:bottom w:val="single" w:sz="4" w:space="0" w:color="auto"/>
              <w:right w:val="double" w:sz="4" w:space="0" w:color="auto"/>
            </w:tcBorders>
            <w:shd w:val="clear" w:color="auto" w:fill="auto"/>
            <w:noWrap/>
          </w:tcPr>
          <w:p w14:paraId="24445669" w14:textId="6EE1EE0B" w:rsidR="000C41E9" w:rsidRPr="004E39C1" w:rsidRDefault="000C41E9" w:rsidP="000C41E9">
            <w:pPr>
              <w:jc w:val="center"/>
              <w:rPr>
                <w:rFonts w:asciiTheme="majorBidi" w:hAnsiTheme="majorBidi" w:cstheme="majorBidi"/>
                <w:sz w:val="22"/>
                <w:szCs w:val="22"/>
              </w:rPr>
            </w:pPr>
            <w:r w:rsidRPr="00C06749">
              <w:rPr>
                <w:sz w:val="22"/>
                <w:szCs w:val="22"/>
              </w:rPr>
              <w:t>40.2</w:t>
            </w:r>
          </w:p>
        </w:tc>
      </w:tr>
      <w:tr w:rsidR="000C41E9" w:rsidRPr="004E39C1" w14:paraId="5F23CA6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5C4CB2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Bahamas</w:t>
            </w:r>
          </w:p>
        </w:tc>
        <w:tc>
          <w:tcPr>
            <w:tcW w:w="2592" w:type="dxa"/>
            <w:tcBorders>
              <w:top w:val="single" w:sz="4" w:space="0" w:color="auto"/>
              <w:left w:val="nil"/>
              <w:bottom w:val="single" w:sz="4" w:space="0" w:color="auto"/>
              <w:right w:val="single" w:sz="4" w:space="0" w:color="auto"/>
            </w:tcBorders>
            <w:shd w:val="clear" w:color="auto" w:fill="auto"/>
            <w:noWrap/>
          </w:tcPr>
          <w:p w14:paraId="29B2E380" w14:textId="4D3BC36C" w:rsidR="000C41E9" w:rsidRPr="004E39C1" w:rsidRDefault="000C41E9" w:rsidP="000C41E9">
            <w:pPr>
              <w:jc w:val="center"/>
              <w:rPr>
                <w:rFonts w:asciiTheme="majorBidi" w:hAnsiTheme="majorBidi" w:cstheme="majorBidi"/>
                <w:sz w:val="22"/>
                <w:szCs w:val="22"/>
              </w:rPr>
            </w:pPr>
            <w:r w:rsidRPr="00C06749">
              <w:rPr>
                <w:sz w:val="22"/>
                <w:szCs w:val="22"/>
              </w:rPr>
              <w:t>76.1</w:t>
            </w:r>
          </w:p>
        </w:tc>
        <w:tc>
          <w:tcPr>
            <w:tcW w:w="2592" w:type="dxa"/>
            <w:tcBorders>
              <w:top w:val="single" w:sz="4" w:space="0" w:color="auto"/>
              <w:left w:val="nil"/>
              <w:bottom w:val="single" w:sz="4" w:space="0" w:color="auto"/>
              <w:right w:val="double" w:sz="4" w:space="0" w:color="auto"/>
            </w:tcBorders>
            <w:shd w:val="clear" w:color="auto" w:fill="auto"/>
            <w:noWrap/>
          </w:tcPr>
          <w:p w14:paraId="4ECE65CA" w14:textId="06A0EAD5" w:rsidR="000C41E9" w:rsidRPr="004E39C1" w:rsidRDefault="000C41E9" w:rsidP="000C41E9">
            <w:pPr>
              <w:jc w:val="center"/>
              <w:rPr>
                <w:rFonts w:asciiTheme="majorBidi" w:hAnsiTheme="majorBidi" w:cstheme="majorBidi"/>
                <w:sz w:val="22"/>
                <w:szCs w:val="22"/>
              </w:rPr>
            </w:pPr>
            <w:r w:rsidRPr="00C06749">
              <w:rPr>
                <w:sz w:val="22"/>
                <w:szCs w:val="22"/>
              </w:rPr>
              <w:t>72.2</w:t>
            </w:r>
          </w:p>
        </w:tc>
      </w:tr>
      <w:tr w:rsidR="000C41E9" w:rsidRPr="004E39C1" w14:paraId="2BF97D5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B17B67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Bahrain</w:t>
            </w:r>
          </w:p>
        </w:tc>
        <w:tc>
          <w:tcPr>
            <w:tcW w:w="2592" w:type="dxa"/>
            <w:tcBorders>
              <w:top w:val="single" w:sz="4" w:space="0" w:color="auto"/>
              <w:left w:val="nil"/>
              <w:bottom w:val="single" w:sz="4" w:space="0" w:color="auto"/>
              <w:right w:val="single" w:sz="4" w:space="0" w:color="auto"/>
            </w:tcBorders>
            <w:shd w:val="clear" w:color="auto" w:fill="auto"/>
            <w:noWrap/>
          </w:tcPr>
          <w:p w14:paraId="57BFDB28" w14:textId="02E9552F" w:rsidR="000C41E9" w:rsidRPr="004E39C1" w:rsidRDefault="000C41E9" w:rsidP="000C41E9">
            <w:pPr>
              <w:jc w:val="center"/>
              <w:rPr>
                <w:rFonts w:asciiTheme="majorBidi" w:hAnsiTheme="majorBidi" w:cstheme="majorBidi"/>
                <w:sz w:val="22"/>
                <w:szCs w:val="22"/>
              </w:rPr>
            </w:pPr>
            <w:r w:rsidRPr="00C06749">
              <w:rPr>
                <w:sz w:val="22"/>
                <w:szCs w:val="22"/>
              </w:rPr>
              <w:t>55.6</w:t>
            </w:r>
          </w:p>
        </w:tc>
        <w:tc>
          <w:tcPr>
            <w:tcW w:w="2592" w:type="dxa"/>
            <w:tcBorders>
              <w:top w:val="single" w:sz="4" w:space="0" w:color="auto"/>
              <w:left w:val="nil"/>
              <w:bottom w:val="single" w:sz="4" w:space="0" w:color="auto"/>
              <w:right w:val="double" w:sz="4" w:space="0" w:color="auto"/>
            </w:tcBorders>
            <w:shd w:val="clear" w:color="auto" w:fill="auto"/>
            <w:noWrap/>
          </w:tcPr>
          <w:p w14:paraId="764764F8" w14:textId="30CE44C9" w:rsidR="000C41E9" w:rsidRPr="004E39C1" w:rsidRDefault="000C41E9" w:rsidP="000C41E9">
            <w:pPr>
              <w:jc w:val="center"/>
              <w:rPr>
                <w:rFonts w:asciiTheme="majorBidi" w:hAnsiTheme="majorBidi" w:cstheme="majorBidi"/>
                <w:sz w:val="22"/>
                <w:szCs w:val="22"/>
              </w:rPr>
            </w:pPr>
            <w:r w:rsidRPr="00C06749">
              <w:rPr>
                <w:sz w:val="22"/>
                <w:szCs w:val="22"/>
              </w:rPr>
              <w:t>52.1</w:t>
            </w:r>
          </w:p>
        </w:tc>
      </w:tr>
      <w:tr w:rsidR="000C41E9" w:rsidRPr="004E39C1" w14:paraId="28C2AF5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D499D1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Bangladesh</w:t>
            </w:r>
          </w:p>
        </w:tc>
        <w:tc>
          <w:tcPr>
            <w:tcW w:w="2592" w:type="dxa"/>
            <w:tcBorders>
              <w:top w:val="single" w:sz="4" w:space="0" w:color="auto"/>
              <w:left w:val="nil"/>
              <w:bottom w:val="single" w:sz="4" w:space="0" w:color="auto"/>
              <w:right w:val="single" w:sz="4" w:space="0" w:color="auto"/>
            </w:tcBorders>
            <w:shd w:val="clear" w:color="auto" w:fill="auto"/>
            <w:noWrap/>
          </w:tcPr>
          <w:p w14:paraId="2C1D31B6" w14:textId="564BC358" w:rsidR="000C41E9" w:rsidRPr="004E39C1" w:rsidRDefault="000C41E9" w:rsidP="000C41E9">
            <w:pPr>
              <w:jc w:val="center"/>
              <w:rPr>
                <w:rFonts w:asciiTheme="majorBidi" w:hAnsiTheme="majorBidi" w:cstheme="majorBidi"/>
                <w:sz w:val="22"/>
                <w:szCs w:val="22"/>
                <w:lang w:eastAsia="en-GB"/>
              </w:rPr>
            </w:pPr>
            <w:r w:rsidRPr="00C06749">
              <w:rPr>
                <w:sz w:val="22"/>
                <w:szCs w:val="22"/>
              </w:rPr>
              <w:t>46.0</w:t>
            </w:r>
          </w:p>
        </w:tc>
        <w:tc>
          <w:tcPr>
            <w:tcW w:w="2592" w:type="dxa"/>
            <w:tcBorders>
              <w:top w:val="single" w:sz="4" w:space="0" w:color="auto"/>
              <w:left w:val="nil"/>
              <w:bottom w:val="single" w:sz="4" w:space="0" w:color="auto"/>
              <w:right w:val="double" w:sz="4" w:space="0" w:color="auto"/>
            </w:tcBorders>
            <w:shd w:val="clear" w:color="auto" w:fill="auto"/>
            <w:noWrap/>
          </w:tcPr>
          <w:p w14:paraId="7708D43A" w14:textId="2C99B572" w:rsidR="000C41E9" w:rsidRPr="004E39C1" w:rsidRDefault="000C41E9" w:rsidP="000C41E9">
            <w:pPr>
              <w:jc w:val="center"/>
              <w:rPr>
                <w:rFonts w:asciiTheme="majorBidi" w:hAnsiTheme="majorBidi" w:cstheme="majorBidi"/>
                <w:sz w:val="22"/>
                <w:szCs w:val="22"/>
              </w:rPr>
            </w:pPr>
            <w:r w:rsidRPr="00C06749">
              <w:rPr>
                <w:sz w:val="22"/>
                <w:szCs w:val="22"/>
              </w:rPr>
              <w:t>42.7</w:t>
            </w:r>
          </w:p>
        </w:tc>
      </w:tr>
      <w:tr w:rsidR="000C41E9" w:rsidRPr="004E39C1" w14:paraId="0E5700B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FCDFA51"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Barbados</w:t>
            </w:r>
          </w:p>
        </w:tc>
        <w:tc>
          <w:tcPr>
            <w:tcW w:w="2592" w:type="dxa"/>
            <w:tcBorders>
              <w:top w:val="single" w:sz="4" w:space="0" w:color="auto"/>
              <w:left w:val="nil"/>
              <w:bottom w:val="single" w:sz="4" w:space="0" w:color="auto"/>
              <w:right w:val="single" w:sz="4" w:space="0" w:color="auto"/>
            </w:tcBorders>
            <w:shd w:val="clear" w:color="auto" w:fill="auto"/>
            <w:noWrap/>
          </w:tcPr>
          <w:p w14:paraId="2C08E179" w14:textId="02C86491" w:rsidR="000C41E9" w:rsidRPr="004E39C1" w:rsidRDefault="000C41E9" w:rsidP="000C41E9">
            <w:pPr>
              <w:jc w:val="center"/>
              <w:rPr>
                <w:rFonts w:asciiTheme="majorBidi" w:hAnsiTheme="majorBidi" w:cstheme="majorBidi"/>
                <w:sz w:val="22"/>
                <w:szCs w:val="22"/>
                <w:lang w:eastAsia="en-GB"/>
              </w:rPr>
            </w:pPr>
            <w:r w:rsidRPr="00C06749">
              <w:rPr>
                <w:sz w:val="22"/>
                <w:szCs w:val="22"/>
              </w:rPr>
              <w:t>60.9</w:t>
            </w:r>
          </w:p>
        </w:tc>
        <w:tc>
          <w:tcPr>
            <w:tcW w:w="2592" w:type="dxa"/>
            <w:tcBorders>
              <w:top w:val="single" w:sz="4" w:space="0" w:color="auto"/>
              <w:left w:val="nil"/>
              <w:bottom w:val="single" w:sz="4" w:space="0" w:color="auto"/>
              <w:right w:val="double" w:sz="4" w:space="0" w:color="auto"/>
            </w:tcBorders>
            <w:shd w:val="clear" w:color="auto" w:fill="auto"/>
            <w:noWrap/>
          </w:tcPr>
          <w:p w14:paraId="6BBEB5F2" w14:textId="6F3990DF" w:rsidR="000C41E9" w:rsidRPr="004E39C1" w:rsidRDefault="000C41E9" w:rsidP="000C41E9">
            <w:pPr>
              <w:jc w:val="center"/>
              <w:rPr>
                <w:rFonts w:asciiTheme="majorBidi" w:hAnsiTheme="majorBidi" w:cstheme="majorBidi"/>
                <w:sz w:val="22"/>
                <w:szCs w:val="22"/>
              </w:rPr>
            </w:pPr>
            <w:r w:rsidRPr="00C06749">
              <w:rPr>
                <w:sz w:val="22"/>
                <w:szCs w:val="22"/>
              </w:rPr>
              <w:t>57.3</w:t>
            </w:r>
          </w:p>
        </w:tc>
      </w:tr>
      <w:tr w:rsidR="000C41E9" w:rsidRPr="004E39C1" w14:paraId="541CEB6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AC28933"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Belarus</w:t>
            </w:r>
          </w:p>
        </w:tc>
        <w:tc>
          <w:tcPr>
            <w:tcW w:w="2592" w:type="dxa"/>
            <w:tcBorders>
              <w:top w:val="single" w:sz="4" w:space="0" w:color="auto"/>
              <w:left w:val="nil"/>
              <w:bottom w:val="single" w:sz="4" w:space="0" w:color="auto"/>
              <w:right w:val="single" w:sz="4" w:space="0" w:color="auto"/>
            </w:tcBorders>
            <w:shd w:val="clear" w:color="auto" w:fill="auto"/>
            <w:noWrap/>
          </w:tcPr>
          <w:p w14:paraId="54164FE1" w14:textId="513B3685" w:rsidR="000C41E9" w:rsidRPr="004E39C1" w:rsidRDefault="000C41E9" w:rsidP="000C41E9">
            <w:pPr>
              <w:jc w:val="center"/>
              <w:rPr>
                <w:rFonts w:asciiTheme="majorBidi" w:hAnsiTheme="majorBidi" w:cstheme="majorBidi"/>
                <w:sz w:val="22"/>
                <w:szCs w:val="22"/>
                <w:lang w:eastAsia="en-GB"/>
              </w:rPr>
            </w:pPr>
            <w:r w:rsidRPr="00C06749">
              <w:rPr>
                <w:sz w:val="22"/>
                <w:szCs w:val="22"/>
              </w:rPr>
              <w:t>48.8</w:t>
            </w:r>
          </w:p>
        </w:tc>
        <w:tc>
          <w:tcPr>
            <w:tcW w:w="2592" w:type="dxa"/>
            <w:tcBorders>
              <w:top w:val="single" w:sz="4" w:space="0" w:color="auto"/>
              <w:left w:val="nil"/>
              <w:bottom w:val="single" w:sz="4" w:space="0" w:color="auto"/>
              <w:right w:val="double" w:sz="4" w:space="0" w:color="auto"/>
            </w:tcBorders>
            <w:shd w:val="clear" w:color="auto" w:fill="auto"/>
            <w:noWrap/>
          </w:tcPr>
          <w:p w14:paraId="77034938" w14:textId="2005D95F" w:rsidR="000C41E9" w:rsidRPr="004E39C1" w:rsidRDefault="000C41E9" w:rsidP="000C41E9">
            <w:pPr>
              <w:jc w:val="center"/>
              <w:rPr>
                <w:rFonts w:asciiTheme="majorBidi" w:hAnsiTheme="majorBidi" w:cstheme="majorBidi"/>
                <w:sz w:val="22"/>
                <w:szCs w:val="22"/>
              </w:rPr>
            </w:pPr>
            <w:r w:rsidRPr="00C06749">
              <w:rPr>
                <w:sz w:val="22"/>
                <w:szCs w:val="22"/>
              </w:rPr>
              <w:t>45.5</w:t>
            </w:r>
          </w:p>
        </w:tc>
      </w:tr>
      <w:tr w:rsidR="000C41E9" w:rsidRPr="004E39C1" w14:paraId="2B21160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4804E4C"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Belgium</w:t>
            </w:r>
          </w:p>
        </w:tc>
        <w:tc>
          <w:tcPr>
            <w:tcW w:w="2592" w:type="dxa"/>
            <w:tcBorders>
              <w:top w:val="single" w:sz="4" w:space="0" w:color="auto"/>
              <w:left w:val="nil"/>
              <w:bottom w:val="single" w:sz="4" w:space="0" w:color="auto"/>
              <w:right w:val="single" w:sz="4" w:space="0" w:color="auto"/>
            </w:tcBorders>
            <w:shd w:val="clear" w:color="auto" w:fill="auto"/>
            <w:noWrap/>
          </w:tcPr>
          <w:p w14:paraId="79489F0F" w14:textId="1F093B8C" w:rsidR="000C41E9" w:rsidRPr="004E39C1" w:rsidRDefault="000C41E9" w:rsidP="000C41E9">
            <w:pPr>
              <w:jc w:val="center"/>
              <w:rPr>
                <w:rFonts w:asciiTheme="majorBidi" w:hAnsiTheme="majorBidi" w:cstheme="majorBidi"/>
                <w:sz w:val="22"/>
                <w:szCs w:val="22"/>
                <w:lang w:eastAsia="en-GB"/>
              </w:rPr>
            </w:pPr>
            <w:r w:rsidRPr="00C06749">
              <w:rPr>
                <w:sz w:val="22"/>
                <w:szCs w:val="22"/>
              </w:rPr>
              <w:t>34.7</w:t>
            </w:r>
          </w:p>
        </w:tc>
        <w:tc>
          <w:tcPr>
            <w:tcW w:w="2592" w:type="dxa"/>
            <w:tcBorders>
              <w:top w:val="single" w:sz="4" w:space="0" w:color="auto"/>
              <w:left w:val="nil"/>
              <w:bottom w:val="single" w:sz="4" w:space="0" w:color="auto"/>
              <w:right w:val="double" w:sz="4" w:space="0" w:color="auto"/>
            </w:tcBorders>
            <w:shd w:val="clear" w:color="auto" w:fill="auto"/>
            <w:noWrap/>
          </w:tcPr>
          <w:p w14:paraId="720B008D" w14:textId="51F9BBCB" w:rsidR="000C41E9" w:rsidRPr="004E39C1" w:rsidRDefault="000C41E9" w:rsidP="000C41E9">
            <w:pPr>
              <w:jc w:val="center"/>
              <w:rPr>
                <w:rFonts w:asciiTheme="majorBidi" w:hAnsiTheme="majorBidi" w:cstheme="majorBidi"/>
                <w:sz w:val="22"/>
                <w:szCs w:val="22"/>
              </w:rPr>
            </w:pPr>
            <w:r w:rsidRPr="00C06749">
              <w:rPr>
                <w:sz w:val="22"/>
                <w:szCs w:val="22"/>
              </w:rPr>
              <w:t>31.7</w:t>
            </w:r>
          </w:p>
        </w:tc>
      </w:tr>
      <w:tr w:rsidR="000C41E9" w:rsidRPr="004E39C1" w14:paraId="5ABFE3C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F573801"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Belize</w:t>
            </w:r>
          </w:p>
        </w:tc>
        <w:tc>
          <w:tcPr>
            <w:tcW w:w="2592" w:type="dxa"/>
            <w:tcBorders>
              <w:top w:val="single" w:sz="4" w:space="0" w:color="auto"/>
              <w:left w:val="nil"/>
              <w:bottom w:val="single" w:sz="4" w:space="0" w:color="auto"/>
              <w:right w:val="single" w:sz="4" w:space="0" w:color="auto"/>
            </w:tcBorders>
            <w:shd w:val="clear" w:color="auto" w:fill="auto"/>
            <w:noWrap/>
          </w:tcPr>
          <w:p w14:paraId="400C44F2" w14:textId="2B1D70B9" w:rsidR="000C41E9" w:rsidRPr="004E39C1" w:rsidRDefault="000C41E9" w:rsidP="000C41E9">
            <w:pPr>
              <w:jc w:val="center"/>
              <w:rPr>
                <w:rFonts w:asciiTheme="majorBidi" w:hAnsiTheme="majorBidi" w:cstheme="majorBidi"/>
                <w:sz w:val="22"/>
                <w:szCs w:val="22"/>
                <w:lang w:eastAsia="en-GB"/>
              </w:rPr>
            </w:pPr>
            <w:r w:rsidRPr="00C06749">
              <w:rPr>
                <w:sz w:val="22"/>
                <w:szCs w:val="22"/>
              </w:rPr>
              <w:t>48.6</w:t>
            </w:r>
          </w:p>
        </w:tc>
        <w:tc>
          <w:tcPr>
            <w:tcW w:w="2592" w:type="dxa"/>
            <w:tcBorders>
              <w:top w:val="single" w:sz="4" w:space="0" w:color="auto"/>
              <w:left w:val="nil"/>
              <w:bottom w:val="single" w:sz="4" w:space="0" w:color="auto"/>
              <w:right w:val="double" w:sz="4" w:space="0" w:color="auto"/>
            </w:tcBorders>
            <w:shd w:val="clear" w:color="auto" w:fill="auto"/>
            <w:noWrap/>
          </w:tcPr>
          <w:p w14:paraId="31BDD5CD" w14:textId="2A69AB91" w:rsidR="000C41E9" w:rsidRPr="004E39C1" w:rsidRDefault="000C41E9" w:rsidP="000C41E9">
            <w:pPr>
              <w:jc w:val="center"/>
              <w:rPr>
                <w:rFonts w:asciiTheme="majorBidi" w:hAnsiTheme="majorBidi" w:cstheme="majorBidi"/>
                <w:sz w:val="22"/>
                <w:szCs w:val="22"/>
              </w:rPr>
            </w:pPr>
            <w:r w:rsidRPr="00C06749">
              <w:rPr>
                <w:sz w:val="22"/>
                <w:szCs w:val="22"/>
              </w:rPr>
              <w:t>45.3</w:t>
            </w:r>
          </w:p>
        </w:tc>
      </w:tr>
      <w:tr w:rsidR="000C41E9" w:rsidRPr="004E39C1" w14:paraId="27E0FDA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E931082"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Benin</w:t>
            </w:r>
          </w:p>
        </w:tc>
        <w:tc>
          <w:tcPr>
            <w:tcW w:w="2592" w:type="dxa"/>
            <w:tcBorders>
              <w:top w:val="single" w:sz="4" w:space="0" w:color="auto"/>
              <w:left w:val="nil"/>
              <w:bottom w:val="single" w:sz="4" w:space="0" w:color="auto"/>
              <w:right w:val="single" w:sz="4" w:space="0" w:color="auto"/>
            </w:tcBorders>
            <w:shd w:val="clear" w:color="auto" w:fill="auto"/>
            <w:noWrap/>
          </w:tcPr>
          <w:p w14:paraId="3AED0752" w14:textId="2498F2F7" w:rsidR="000C41E9" w:rsidRPr="004E39C1" w:rsidRDefault="000C41E9" w:rsidP="000C41E9">
            <w:pPr>
              <w:jc w:val="center"/>
              <w:rPr>
                <w:rFonts w:asciiTheme="majorBidi" w:hAnsiTheme="majorBidi" w:cstheme="majorBidi"/>
                <w:sz w:val="22"/>
                <w:szCs w:val="22"/>
                <w:lang w:eastAsia="en-GB"/>
              </w:rPr>
            </w:pPr>
            <w:r w:rsidRPr="00C06749">
              <w:rPr>
                <w:sz w:val="22"/>
                <w:szCs w:val="22"/>
              </w:rPr>
              <w:t>44.2</w:t>
            </w:r>
          </w:p>
        </w:tc>
        <w:tc>
          <w:tcPr>
            <w:tcW w:w="2592" w:type="dxa"/>
            <w:tcBorders>
              <w:top w:val="single" w:sz="4" w:space="0" w:color="auto"/>
              <w:left w:val="nil"/>
              <w:bottom w:val="single" w:sz="4" w:space="0" w:color="auto"/>
              <w:right w:val="double" w:sz="4" w:space="0" w:color="auto"/>
            </w:tcBorders>
            <w:shd w:val="clear" w:color="auto" w:fill="auto"/>
            <w:noWrap/>
          </w:tcPr>
          <w:p w14:paraId="323EA231" w14:textId="7B82FBC8" w:rsidR="000C41E9" w:rsidRPr="004E39C1" w:rsidRDefault="000C41E9" w:rsidP="000C41E9">
            <w:pPr>
              <w:jc w:val="center"/>
              <w:rPr>
                <w:rFonts w:asciiTheme="majorBidi" w:hAnsiTheme="majorBidi" w:cstheme="majorBidi"/>
                <w:sz w:val="22"/>
                <w:szCs w:val="22"/>
              </w:rPr>
            </w:pPr>
            <w:r w:rsidRPr="00C06749">
              <w:rPr>
                <w:sz w:val="22"/>
                <w:szCs w:val="22"/>
              </w:rPr>
              <w:t>41.0</w:t>
            </w:r>
          </w:p>
        </w:tc>
      </w:tr>
      <w:tr w:rsidR="000C41E9" w:rsidRPr="004E39C1" w14:paraId="09C6395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D6EDC6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Bermuda</w:t>
            </w:r>
          </w:p>
        </w:tc>
        <w:tc>
          <w:tcPr>
            <w:tcW w:w="2592" w:type="dxa"/>
            <w:tcBorders>
              <w:top w:val="single" w:sz="4" w:space="0" w:color="auto"/>
              <w:left w:val="nil"/>
              <w:bottom w:val="single" w:sz="4" w:space="0" w:color="auto"/>
              <w:right w:val="single" w:sz="4" w:space="0" w:color="auto"/>
            </w:tcBorders>
            <w:shd w:val="clear" w:color="auto" w:fill="auto"/>
            <w:noWrap/>
          </w:tcPr>
          <w:p w14:paraId="210B6B16" w14:textId="139AEE15" w:rsidR="000C41E9" w:rsidRPr="004E39C1" w:rsidRDefault="000C41E9" w:rsidP="000C41E9">
            <w:pPr>
              <w:jc w:val="center"/>
              <w:rPr>
                <w:rFonts w:asciiTheme="majorBidi" w:hAnsiTheme="majorBidi" w:cstheme="majorBidi"/>
                <w:sz w:val="22"/>
                <w:szCs w:val="22"/>
              </w:rPr>
            </w:pPr>
            <w:r w:rsidRPr="00C06749">
              <w:rPr>
                <w:sz w:val="22"/>
                <w:szCs w:val="22"/>
              </w:rPr>
              <w:t>90.6</w:t>
            </w:r>
          </w:p>
        </w:tc>
        <w:tc>
          <w:tcPr>
            <w:tcW w:w="2592" w:type="dxa"/>
            <w:tcBorders>
              <w:top w:val="single" w:sz="4" w:space="0" w:color="auto"/>
              <w:left w:val="nil"/>
              <w:bottom w:val="single" w:sz="4" w:space="0" w:color="auto"/>
              <w:right w:val="double" w:sz="4" w:space="0" w:color="auto"/>
            </w:tcBorders>
            <w:shd w:val="clear" w:color="auto" w:fill="auto"/>
            <w:noWrap/>
          </w:tcPr>
          <w:p w14:paraId="4E180009" w14:textId="4A2512AC" w:rsidR="000C41E9" w:rsidRPr="004E39C1" w:rsidRDefault="000C41E9" w:rsidP="000C41E9">
            <w:pPr>
              <w:jc w:val="center"/>
              <w:rPr>
                <w:rFonts w:asciiTheme="majorBidi" w:hAnsiTheme="majorBidi" w:cstheme="majorBidi"/>
                <w:sz w:val="22"/>
                <w:szCs w:val="22"/>
              </w:rPr>
            </w:pPr>
            <w:r w:rsidRPr="00C06749">
              <w:rPr>
                <w:sz w:val="22"/>
                <w:szCs w:val="22"/>
              </w:rPr>
              <w:t>86.4</w:t>
            </w:r>
          </w:p>
        </w:tc>
      </w:tr>
      <w:tr w:rsidR="000C41E9" w:rsidRPr="004E39C1" w14:paraId="115A203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492201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Bhutan</w:t>
            </w:r>
          </w:p>
        </w:tc>
        <w:tc>
          <w:tcPr>
            <w:tcW w:w="2592" w:type="dxa"/>
            <w:tcBorders>
              <w:top w:val="single" w:sz="4" w:space="0" w:color="auto"/>
              <w:left w:val="nil"/>
              <w:bottom w:val="single" w:sz="4" w:space="0" w:color="auto"/>
              <w:right w:val="single" w:sz="4" w:space="0" w:color="auto"/>
            </w:tcBorders>
            <w:shd w:val="clear" w:color="auto" w:fill="auto"/>
            <w:noWrap/>
          </w:tcPr>
          <w:p w14:paraId="44E6AEC9" w14:textId="2355059E" w:rsidR="000C41E9" w:rsidRPr="004E39C1" w:rsidRDefault="000C41E9" w:rsidP="000C41E9">
            <w:pPr>
              <w:jc w:val="center"/>
              <w:rPr>
                <w:rFonts w:asciiTheme="majorBidi" w:hAnsiTheme="majorBidi" w:cstheme="majorBidi"/>
                <w:sz w:val="22"/>
                <w:szCs w:val="22"/>
                <w:lang w:eastAsia="en-GB"/>
              </w:rPr>
            </w:pPr>
            <w:r w:rsidRPr="00C06749">
              <w:rPr>
                <w:sz w:val="22"/>
                <w:szCs w:val="22"/>
              </w:rPr>
              <w:t>34.1</w:t>
            </w:r>
          </w:p>
        </w:tc>
        <w:tc>
          <w:tcPr>
            <w:tcW w:w="2592" w:type="dxa"/>
            <w:tcBorders>
              <w:top w:val="single" w:sz="4" w:space="0" w:color="auto"/>
              <w:left w:val="nil"/>
              <w:bottom w:val="single" w:sz="4" w:space="0" w:color="auto"/>
              <w:right w:val="double" w:sz="4" w:space="0" w:color="auto"/>
            </w:tcBorders>
            <w:shd w:val="clear" w:color="auto" w:fill="auto"/>
            <w:noWrap/>
          </w:tcPr>
          <w:p w14:paraId="60CC1BFA" w14:textId="37D07D9E" w:rsidR="000C41E9" w:rsidRPr="004E39C1" w:rsidRDefault="000C41E9" w:rsidP="000C41E9">
            <w:pPr>
              <w:jc w:val="center"/>
              <w:rPr>
                <w:rFonts w:asciiTheme="majorBidi" w:hAnsiTheme="majorBidi" w:cstheme="majorBidi"/>
                <w:sz w:val="22"/>
                <w:szCs w:val="22"/>
              </w:rPr>
            </w:pPr>
            <w:r w:rsidRPr="00C06749">
              <w:rPr>
                <w:sz w:val="22"/>
                <w:szCs w:val="22"/>
              </w:rPr>
              <w:t>31.1</w:t>
            </w:r>
          </w:p>
        </w:tc>
      </w:tr>
      <w:tr w:rsidR="000C41E9" w:rsidRPr="004E39C1" w14:paraId="5DAB0A5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9918729"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Bolivia</w:t>
            </w:r>
          </w:p>
        </w:tc>
        <w:tc>
          <w:tcPr>
            <w:tcW w:w="2592" w:type="dxa"/>
            <w:tcBorders>
              <w:top w:val="single" w:sz="4" w:space="0" w:color="auto"/>
              <w:left w:val="nil"/>
              <w:bottom w:val="single" w:sz="4" w:space="0" w:color="auto"/>
              <w:right w:val="single" w:sz="4" w:space="0" w:color="auto"/>
            </w:tcBorders>
            <w:shd w:val="clear" w:color="auto" w:fill="auto"/>
            <w:noWrap/>
          </w:tcPr>
          <w:p w14:paraId="6EFB12CC" w14:textId="20A33029" w:rsidR="000C41E9" w:rsidRPr="004E39C1" w:rsidRDefault="000C41E9" w:rsidP="000C41E9">
            <w:pPr>
              <w:jc w:val="center"/>
              <w:rPr>
                <w:rFonts w:asciiTheme="majorBidi" w:hAnsiTheme="majorBidi" w:cstheme="majorBidi"/>
                <w:sz w:val="22"/>
                <w:szCs w:val="22"/>
                <w:lang w:eastAsia="en-GB"/>
              </w:rPr>
            </w:pPr>
            <w:r w:rsidRPr="00C06749">
              <w:rPr>
                <w:sz w:val="22"/>
                <w:szCs w:val="22"/>
              </w:rPr>
              <w:t>29.8</w:t>
            </w:r>
          </w:p>
        </w:tc>
        <w:tc>
          <w:tcPr>
            <w:tcW w:w="2592" w:type="dxa"/>
            <w:tcBorders>
              <w:top w:val="single" w:sz="4" w:space="0" w:color="auto"/>
              <w:left w:val="nil"/>
              <w:bottom w:val="single" w:sz="4" w:space="0" w:color="auto"/>
              <w:right w:val="double" w:sz="4" w:space="0" w:color="auto"/>
            </w:tcBorders>
            <w:shd w:val="clear" w:color="auto" w:fill="auto"/>
            <w:noWrap/>
          </w:tcPr>
          <w:p w14:paraId="310D1352" w14:textId="6468F0F4" w:rsidR="000C41E9" w:rsidRPr="004E39C1" w:rsidRDefault="000C41E9" w:rsidP="000C41E9">
            <w:pPr>
              <w:jc w:val="center"/>
              <w:rPr>
                <w:rFonts w:asciiTheme="majorBidi" w:hAnsiTheme="majorBidi" w:cstheme="majorBidi"/>
                <w:sz w:val="22"/>
                <w:szCs w:val="22"/>
              </w:rPr>
            </w:pPr>
            <w:r w:rsidRPr="00C06749">
              <w:rPr>
                <w:sz w:val="22"/>
                <w:szCs w:val="22"/>
              </w:rPr>
              <w:t>26.9</w:t>
            </w:r>
          </w:p>
        </w:tc>
      </w:tr>
      <w:tr w:rsidR="000C41E9" w:rsidRPr="004E39C1" w14:paraId="0C5B65A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5B814AE"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Bonaire</w:t>
            </w:r>
          </w:p>
        </w:tc>
        <w:tc>
          <w:tcPr>
            <w:tcW w:w="2592" w:type="dxa"/>
            <w:tcBorders>
              <w:top w:val="single" w:sz="4" w:space="0" w:color="auto"/>
              <w:left w:val="nil"/>
              <w:bottom w:val="single" w:sz="4" w:space="0" w:color="auto"/>
              <w:right w:val="single" w:sz="4" w:space="0" w:color="auto"/>
            </w:tcBorders>
            <w:shd w:val="clear" w:color="auto" w:fill="auto"/>
            <w:noWrap/>
          </w:tcPr>
          <w:p w14:paraId="01FE1ABA" w14:textId="2CE0F925" w:rsidR="000C41E9" w:rsidRPr="004E39C1" w:rsidRDefault="000C41E9" w:rsidP="000C41E9">
            <w:pPr>
              <w:jc w:val="center"/>
              <w:rPr>
                <w:rFonts w:asciiTheme="majorBidi" w:hAnsiTheme="majorBidi" w:cstheme="majorBidi"/>
                <w:sz w:val="22"/>
                <w:szCs w:val="22"/>
                <w:lang w:eastAsia="en-GB"/>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0C53F7F0" w14:textId="32B0A35B"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1B34B4B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958136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Bosnia and Herzegovina</w:t>
            </w:r>
          </w:p>
        </w:tc>
        <w:tc>
          <w:tcPr>
            <w:tcW w:w="2592" w:type="dxa"/>
            <w:tcBorders>
              <w:top w:val="single" w:sz="4" w:space="0" w:color="auto"/>
              <w:left w:val="nil"/>
              <w:bottom w:val="single" w:sz="4" w:space="0" w:color="auto"/>
              <w:right w:val="single" w:sz="4" w:space="0" w:color="auto"/>
            </w:tcBorders>
            <w:shd w:val="clear" w:color="auto" w:fill="auto"/>
            <w:noWrap/>
          </w:tcPr>
          <w:p w14:paraId="32EDFDAA" w14:textId="4320BD29" w:rsidR="000C41E9" w:rsidRPr="004E39C1" w:rsidRDefault="000C41E9" w:rsidP="000C41E9">
            <w:pPr>
              <w:jc w:val="center"/>
              <w:rPr>
                <w:rFonts w:asciiTheme="majorBidi" w:hAnsiTheme="majorBidi" w:cstheme="majorBidi"/>
                <w:sz w:val="22"/>
                <w:szCs w:val="22"/>
                <w:lang w:eastAsia="en-GB"/>
              </w:rPr>
            </w:pPr>
            <w:r w:rsidRPr="00C06749">
              <w:rPr>
                <w:sz w:val="22"/>
                <w:szCs w:val="22"/>
              </w:rPr>
              <w:t>25.7</w:t>
            </w:r>
          </w:p>
        </w:tc>
        <w:tc>
          <w:tcPr>
            <w:tcW w:w="2592" w:type="dxa"/>
            <w:tcBorders>
              <w:top w:val="single" w:sz="4" w:space="0" w:color="auto"/>
              <w:left w:val="nil"/>
              <w:bottom w:val="single" w:sz="4" w:space="0" w:color="auto"/>
              <w:right w:val="double" w:sz="4" w:space="0" w:color="auto"/>
            </w:tcBorders>
            <w:shd w:val="clear" w:color="auto" w:fill="auto"/>
            <w:noWrap/>
          </w:tcPr>
          <w:p w14:paraId="6F293720" w14:textId="3185AF86" w:rsidR="000C41E9" w:rsidRPr="004E39C1" w:rsidRDefault="000C41E9" w:rsidP="000C41E9">
            <w:pPr>
              <w:jc w:val="center"/>
              <w:rPr>
                <w:rFonts w:asciiTheme="majorBidi" w:hAnsiTheme="majorBidi" w:cstheme="majorBidi"/>
                <w:sz w:val="22"/>
                <w:szCs w:val="22"/>
              </w:rPr>
            </w:pPr>
            <w:r w:rsidRPr="00C06749">
              <w:rPr>
                <w:sz w:val="22"/>
                <w:szCs w:val="22"/>
              </w:rPr>
              <w:t>22.9</w:t>
            </w:r>
          </w:p>
        </w:tc>
      </w:tr>
      <w:tr w:rsidR="000C41E9" w:rsidRPr="004E39C1" w14:paraId="762AA6A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004E40F"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Botswana</w:t>
            </w:r>
          </w:p>
        </w:tc>
        <w:tc>
          <w:tcPr>
            <w:tcW w:w="2592" w:type="dxa"/>
            <w:tcBorders>
              <w:top w:val="single" w:sz="4" w:space="0" w:color="auto"/>
              <w:left w:val="nil"/>
              <w:bottom w:val="single" w:sz="4" w:space="0" w:color="auto"/>
              <w:right w:val="single" w:sz="4" w:space="0" w:color="auto"/>
            </w:tcBorders>
            <w:shd w:val="clear" w:color="auto" w:fill="auto"/>
            <w:noWrap/>
          </w:tcPr>
          <w:p w14:paraId="66ADF3A8" w14:textId="27C114CC" w:rsidR="000C41E9" w:rsidRPr="004E39C1" w:rsidRDefault="000C41E9" w:rsidP="000C41E9">
            <w:pPr>
              <w:jc w:val="center"/>
              <w:rPr>
                <w:rFonts w:asciiTheme="majorBidi" w:hAnsiTheme="majorBidi" w:cstheme="majorBidi"/>
                <w:sz w:val="22"/>
                <w:szCs w:val="22"/>
                <w:lang w:eastAsia="en-GB"/>
              </w:rPr>
            </w:pPr>
            <w:r w:rsidRPr="00C06749">
              <w:rPr>
                <w:sz w:val="22"/>
                <w:szCs w:val="22"/>
              </w:rPr>
              <w:t>28.7</w:t>
            </w:r>
          </w:p>
        </w:tc>
        <w:tc>
          <w:tcPr>
            <w:tcW w:w="2592" w:type="dxa"/>
            <w:tcBorders>
              <w:top w:val="single" w:sz="4" w:space="0" w:color="auto"/>
              <w:left w:val="nil"/>
              <w:bottom w:val="single" w:sz="4" w:space="0" w:color="auto"/>
              <w:right w:val="double" w:sz="4" w:space="0" w:color="auto"/>
            </w:tcBorders>
            <w:shd w:val="clear" w:color="auto" w:fill="auto"/>
            <w:noWrap/>
          </w:tcPr>
          <w:p w14:paraId="3A695690" w14:textId="7E7D9E05" w:rsidR="000C41E9" w:rsidRPr="004E39C1" w:rsidRDefault="000C41E9" w:rsidP="000C41E9">
            <w:pPr>
              <w:jc w:val="center"/>
              <w:rPr>
                <w:rFonts w:asciiTheme="majorBidi" w:hAnsiTheme="majorBidi" w:cstheme="majorBidi"/>
                <w:sz w:val="22"/>
                <w:szCs w:val="22"/>
              </w:rPr>
            </w:pPr>
            <w:r w:rsidRPr="00C06749">
              <w:rPr>
                <w:sz w:val="22"/>
                <w:szCs w:val="22"/>
              </w:rPr>
              <w:t>25.8</w:t>
            </w:r>
          </w:p>
        </w:tc>
      </w:tr>
      <w:tr w:rsidR="000C41E9" w:rsidRPr="004E39C1" w14:paraId="0F378B7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D494F47"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Brazil</w:t>
            </w:r>
          </w:p>
        </w:tc>
        <w:tc>
          <w:tcPr>
            <w:tcW w:w="2592" w:type="dxa"/>
            <w:tcBorders>
              <w:top w:val="single" w:sz="4" w:space="0" w:color="auto"/>
              <w:left w:val="nil"/>
              <w:bottom w:val="single" w:sz="4" w:space="0" w:color="auto"/>
              <w:right w:val="single" w:sz="4" w:space="0" w:color="auto"/>
            </w:tcBorders>
            <w:shd w:val="clear" w:color="auto" w:fill="auto"/>
            <w:noWrap/>
          </w:tcPr>
          <w:p w14:paraId="6073508D" w14:textId="15C941E8" w:rsidR="000C41E9" w:rsidRPr="004E39C1" w:rsidRDefault="000C41E9" w:rsidP="000C41E9">
            <w:pPr>
              <w:jc w:val="center"/>
              <w:rPr>
                <w:rFonts w:asciiTheme="majorBidi" w:hAnsiTheme="majorBidi" w:cstheme="majorBidi"/>
                <w:sz w:val="22"/>
                <w:szCs w:val="22"/>
                <w:lang w:eastAsia="en-GB"/>
              </w:rPr>
            </w:pPr>
            <w:r w:rsidRPr="00C06749">
              <w:rPr>
                <w:sz w:val="22"/>
                <w:szCs w:val="22"/>
              </w:rPr>
              <w:t>29.9</w:t>
            </w:r>
          </w:p>
        </w:tc>
        <w:tc>
          <w:tcPr>
            <w:tcW w:w="2592" w:type="dxa"/>
            <w:tcBorders>
              <w:top w:val="single" w:sz="4" w:space="0" w:color="auto"/>
              <w:left w:val="nil"/>
              <w:bottom w:val="single" w:sz="4" w:space="0" w:color="auto"/>
              <w:right w:val="double" w:sz="4" w:space="0" w:color="auto"/>
            </w:tcBorders>
            <w:shd w:val="clear" w:color="auto" w:fill="auto"/>
            <w:noWrap/>
          </w:tcPr>
          <w:p w14:paraId="42E6116E" w14:textId="68F8E964" w:rsidR="000C41E9" w:rsidRPr="004E39C1" w:rsidRDefault="000C41E9" w:rsidP="000C41E9">
            <w:pPr>
              <w:jc w:val="center"/>
              <w:rPr>
                <w:rFonts w:asciiTheme="majorBidi" w:hAnsiTheme="majorBidi" w:cstheme="majorBidi"/>
                <w:sz w:val="22"/>
                <w:szCs w:val="22"/>
              </w:rPr>
            </w:pPr>
            <w:r w:rsidRPr="00C06749">
              <w:rPr>
                <w:sz w:val="22"/>
                <w:szCs w:val="22"/>
              </w:rPr>
              <w:t>27.0</w:t>
            </w:r>
          </w:p>
        </w:tc>
      </w:tr>
      <w:tr w:rsidR="000C41E9" w:rsidRPr="004E39C1" w14:paraId="5B4829D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0EF3524"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British Virgin Islands</w:t>
            </w:r>
          </w:p>
        </w:tc>
        <w:tc>
          <w:tcPr>
            <w:tcW w:w="2592" w:type="dxa"/>
            <w:tcBorders>
              <w:top w:val="single" w:sz="4" w:space="0" w:color="auto"/>
              <w:left w:val="nil"/>
              <w:bottom w:val="single" w:sz="4" w:space="0" w:color="auto"/>
              <w:right w:val="single" w:sz="4" w:space="0" w:color="auto"/>
            </w:tcBorders>
            <w:shd w:val="clear" w:color="auto" w:fill="auto"/>
            <w:noWrap/>
          </w:tcPr>
          <w:p w14:paraId="53D69426" w14:textId="37DF1375" w:rsidR="000C41E9" w:rsidRPr="004E39C1" w:rsidRDefault="000C41E9" w:rsidP="000C41E9">
            <w:pPr>
              <w:jc w:val="center"/>
              <w:rPr>
                <w:rFonts w:asciiTheme="majorBidi" w:hAnsiTheme="majorBidi" w:cstheme="majorBidi"/>
                <w:sz w:val="22"/>
                <w:szCs w:val="22"/>
                <w:lang w:eastAsia="en-GB"/>
              </w:rPr>
            </w:pPr>
            <w:r w:rsidRPr="00C06749">
              <w:rPr>
                <w:sz w:val="22"/>
                <w:szCs w:val="22"/>
              </w:rPr>
              <w:t>51.7</w:t>
            </w:r>
          </w:p>
        </w:tc>
        <w:tc>
          <w:tcPr>
            <w:tcW w:w="2592" w:type="dxa"/>
            <w:tcBorders>
              <w:top w:val="single" w:sz="4" w:space="0" w:color="auto"/>
              <w:left w:val="nil"/>
              <w:bottom w:val="single" w:sz="4" w:space="0" w:color="auto"/>
              <w:right w:val="double" w:sz="4" w:space="0" w:color="auto"/>
            </w:tcBorders>
            <w:shd w:val="clear" w:color="auto" w:fill="auto"/>
            <w:noWrap/>
          </w:tcPr>
          <w:p w14:paraId="69FE491F" w14:textId="1E537C2E" w:rsidR="000C41E9" w:rsidRPr="004E39C1" w:rsidRDefault="000C41E9" w:rsidP="000C41E9">
            <w:pPr>
              <w:jc w:val="center"/>
              <w:rPr>
                <w:rFonts w:asciiTheme="majorBidi" w:hAnsiTheme="majorBidi" w:cstheme="majorBidi"/>
                <w:sz w:val="22"/>
                <w:szCs w:val="22"/>
              </w:rPr>
            </w:pPr>
            <w:r w:rsidRPr="00C06749">
              <w:rPr>
                <w:sz w:val="22"/>
                <w:szCs w:val="22"/>
              </w:rPr>
              <w:t>48.3</w:t>
            </w:r>
          </w:p>
        </w:tc>
      </w:tr>
      <w:tr w:rsidR="000C41E9" w:rsidRPr="004E39C1" w14:paraId="2CB0FFC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A7AE9EF"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Bulgaria</w:t>
            </w:r>
          </w:p>
        </w:tc>
        <w:tc>
          <w:tcPr>
            <w:tcW w:w="2592" w:type="dxa"/>
            <w:tcBorders>
              <w:top w:val="single" w:sz="4" w:space="0" w:color="auto"/>
              <w:left w:val="nil"/>
              <w:bottom w:val="single" w:sz="4" w:space="0" w:color="auto"/>
              <w:right w:val="single" w:sz="4" w:space="0" w:color="auto"/>
            </w:tcBorders>
            <w:shd w:val="clear" w:color="auto" w:fill="auto"/>
            <w:noWrap/>
          </w:tcPr>
          <w:p w14:paraId="586D702E" w14:textId="32B753D5" w:rsidR="000C41E9" w:rsidRPr="004E39C1" w:rsidRDefault="000C41E9" w:rsidP="000C41E9">
            <w:pPr>
              <w:jc w:val="center"/>
              <w:rPr>
                <w:rFonts w:asciiTheme="majorBidi" w:hAnsiTheme="majorBidi" w:cstheme="majorBidi"/>
                <w:sz w:val="22"/>
                <w:szCs w:val="22"/>
                <w:lang w:eastAsia="en-GB"/>
              </w:rPr>
            </w:pPr>
            <w:r w:rsidRPr="00C06749">
              <w:rPr>
                <w:sz w:val="22"/>
                <w:szCs w:val="22"/>
              </w:rPr>
              <w:t>16.6</w:t>
            </w:r>
          </w:p>
        </w:tc>
        <w:tc>
          <w:tcPr>
            <w:tcW w:w="2592" w:type="dxa"/>
            <w:tcBorders>
              <w:top w:val="single" w:sz="4" w:space="0" w:color="auto"/>
              <w:left w:val="nil"/>
              <w:bottom w:val="single" w:sz="4" w:space="0" w:color="auto"/>
              <w:right w:val="double" w:sz="4" w:space="0" w:color="auto"/>
            </w:tcBorders>
            <w:shd w:val="clear" w:color="auto" w:fill="auto"/>
            <w:noWrap/>
          </w:tcPr>
          <w:p w14:paraId="79758660" w14:textId="5369CE1D" w:rsidR="000C41E9" w:rsidRPr="004E39C1" w:rsidRDefault="000C41E9" w:rsidP="000C41E9">
            <w:pPr>
              <w:jc w:val="center"/>
              <w:rPr>
                <w:rFonts w:asciiTheme="majorBidi" w:hAnsiTheme="majorBidi" w:cstheme="majorBidi"/>
                <w:sz w:val="22"/>
                <w:szCs w:val="22"/>
              </w:rPr>
            </w:pPr>
            <w:r w:rsidRPr="00C06749">
              <w:rPr>
                <w:sz w:val="22"/>
                <w:szCs w:val="22"/>
              </w:rPr>
              <w:t>14.0</w:t>
            </w:r>
          </w:p>
        </w:tc>
      </w:tr>
      <w:tr w:rsidR="000C41E9" w:rsidRPr="004E39C1" w14:paraId="6C1FF5C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D50FBD0"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Burkina Faso</w:t>
            </w:r>
          </w:p>
        </w:tc>
        <w:tc>
          <w:tcPr>
            <w:tcW w:w="2592" w:type="dxa"/>
            <w:tcBorders>
              <w:top w:val="single" w:sz="4" w:space="0" w:color="auto"/>
              <w:left w:val="nil"/>
              <w:bottom w:val="single" w:sz="4" w:space="0" w:color="auto"/>
              <w:right w:val="single" w:sz="4" w:space="0" w:color="auto"/>
            </w:tcBorders>
            <w:shd w:val="clear" w:color="auto" w:fill="auto"/>
            <w:noWrap/>
          </w:tcPr>
          <w:p w14:paraId="46D92CD5" w14:textId="367D75A3" w:rsidR="000C41E9" w:rsidRPr="004E39C1" w:rsidRDefault="000C41E9" w:rsidP="000C41E9">
            <w:pPr>
              <w:jc w:val="center"/>
              <w:rPr>
                <w:rFonts w:asciiTheme="majorBidi" w:hAnsiTheme="majorBidi" w:cstheme="majorBidi"/>
                <w:sz w:val="22"/>
                <w:szCs w:val="22"/>
                <w:lang w:eastAsia="en-GB"/>
              </w:rPr>
            </w:pPr>
            <w:r w:rsidRPr="00C06749">
              <w:rPr>
                <w:sz w:val="22"/>
                <w:szCs w:val="22"/>
              </w:rPr>
              <w:t>33.4</w:t>
            </w:r>
          </w:p>
        </w:tc>
        <w:tc>
          <w:tcPr>
            <w:tcW w:w="2592" w:type="dxa"/>
            <w:tcBorders>
              <w:top w:val="single" w:sz="4" w:space="0" w:color="auto"/>
              <w:left w:val="nil"/>
              <w:bottom w:val="single" w:sz="4" w:space="0" w:color="auto"/>
              <w:right w:val="double" w:sz="4" w:space="0" w:color="auto"/>
            </w:tcBorders>
            <w:shd w:val="clear" w:color="auto" w:fill="auto"/>
            <w:noWrap/>
          </w:tcPr>
          <w:p w14:paraId="1499D228" w14:textId="4A9040D0" w:rsidR="000C41E9" w:rsidRPr="004E39C1" w:rsidRDefault="000C41E9" w:rsidP="000C41E9">
            <w:pPr>
              <w:jc w:val="center"/>
              <w:rPr>
                <w:rFonts w:asciiTheme="majorBidi" w:hAnsiTheme="majorBidi" w:cstheme="majorBidi"/>
                <w:sz w:val="22"/>
                <w:szCs w:val="22"/>
              </w:rPr>
            </w:pPr>
            <w:r w:rsidRPr="00C06749">
              <w:rPr>
                <w:sz w:val="22"/>
                <w:szCs w:val="22"/>
              </w:rPr>
              <w:t>30.4</w:t>
            </w:r>
          </w:p>
        </w:tc>
      </w:tr>
      <w:tr w:rsidR="000C41E9" w:rsidRPr="004E39C1" w14:paraId="3E36709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1251522"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Burundi</w:t>
            </w:r>
          </w:p>
        </w:tc>
        <w:tc>
          <w:tcPr>
            <w:tcW w:w="2592" w:type="dxa"/>
            <w:tcBorders>
              <w:top w:val="single" w:sz="4" w:space="0" w:color="auto"/>
              <w:left w:val="nil"/>
              <w:bottom w:val="single" w:sz="4" w:space="0" w:color="auto"/>
              <w:right w:val="single" w:sz="4" w:space="0" w:color="auto"/>
            </w:tcBorders>
            <w:shd w:val="clear" w:color="auto" w:fill="auto"/>
            <w:noWrap/>
          </w:tcPr>
          <w:p w14:paraId="26A88F99" w14:textId="32FFD304" w:rsidR="000C41E9" w:rsidRPr="004E39C1" w:rsidRDefault="000C41E9" w:rsidP="000C41E9">
            <w:pPr>
              <w:jc w:val="center"/>
              <w:rPr>
                <w:rFonts w:asciiTheme="majorBidi" w:hAnsiTheme="majorBidi" w:cstheme="majorBidi"/>
                <w:sz w:val="22"/>
                <w:szCs w:val="22"/>
                <w:lang w:eastAsia="en-GB"/>
              </w:rPr>
            </w:pPr>
            <w:r w:rsidRPr="00C06749">
              <w:rPr>
                <w:sz w:val="22"/>
                <w:szCs w:val="22"/>
              </w:rPr>
              <w:t>47.5</w:t>
            </w:r>
          </w:p>
        </w:tc>
        <w:tc>
          <w:tcPr>
            <w:tcW w:w="2592" w:type="dxa"/>
            <w:tcBorders>
              <w:top w:val="single" w:sz="4" w:space="0" w:color="auto"/>
              <w:left w:val="nil"/>
              <w:bottom w:val="single" w:sz="4" w:space="0" w:color="auto"/>
              <w:right w:val="double" w:sz="4" w:space="0" w:color="auto"/>
            </w:tcBorders>
            <w:shd w:val="clear" w:color="auto" w:fill="auto"/>
            <w:noWrap/>
          </w:tcPr>
          <w:p w14:paraId="2B9996AF" w14:textId="506B0EC8" w:rsidR="000C41E9" w:rsidRPr="004E39C1" w:rsidRDefault="000C41E9" w:rsidP="000C41E9">
            <w:pPr>
              <w:jc w:val="center"/>
              <w:rPr>
                <w:rFonts w:asciiTheme="majorBidi" w:hAnsiTheme="majorBidi" w:cstheme="majorBidi"/>
                <w:sz w:val="22"/>
                <w:szCs w:val="22"/>
              </w:rPr>
            </w:pPr>
            <w:r w:rsidRPr="00C06749">
              <w:rPr>
                <w:sz w:val="22"/>
                <w:szCs w:val="22"/>
              </w:rPr>
              <w:t>44.2</w:t>
            </w:r>
          </w:p>
        </w:tc>
      </w:tr>
      <w:tr w:rsidR="000C41E9" w:rsidRPr="004E39C1" w14:paraId="5A72309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98A59D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Cambodia</w:t>
            </w:r>
          </w:p>
        </w:tc>
        <w:tc>
          <w:tcPr>
            <w:tcW w:w="2592" w:type="dxa"/>
            <w:tcBorders>
              <w:top w:val="single" w:sz="4" w:space="0" w:color="auto"/>
              <w:left w:val="nil"/>
              <w:bottom w:val="single" w:sz="4" w:space="0" w:color="auto"/>
              <w:right w:val="single" w:sz="4" w:space="0" w:color="auto"/>
            </w:tcBorders>
            <w:shd w:val="clear" w:color="auto" w:fill="auto"/>
            <w:noWrap/>
          </w:tcPr>
          <w:p w14:paraId="5BA4CEFD" w14:textId="45DB7378" w:rsidR="000C41E9" w:rsidRPr="004E39C1" w:rsidRDefault="000C41E9" w:rsidP="000C41E9">
            <w:pPr>
              <w:jc w:val="center"/>
              <w:rPr>
                <w:rFonts w:asciiTheme="majorBidi" w:hAnsiTheme="majorBidi" w:cstheme="majorBidi"/>
                <w:sz w:val="22"/>
                <w:szCs w:val="22"/>
              </w:rPr>
            </w:pPr>
            <w:r w:rsidRPr="00C06749">
              <w:rPr>
                <w:sz w:val="22"/>
                <w:szCs w:val="22"/>
              </w:rPr>
              <w:t>38.5</w:t>
            </w:r>
          </w:p>
        </w:tc>
        <w:tc>
          <w:tcPr>
            <w:tcW w:w="2592" w:type="dxa"/>
            <w:tcBorders>
              <w:top w:val="single" w:sz="4" w:space="0" w:color="auto"/>
              <w:left w:val="nil"/>
              <w:bottom w:val="single" w:sz="4" w:space="0" w:color="auto"/>
              <w:right w:val="double" w:sz="4" w:space="0" w:color="auto"/>
            </w:tcBorders>
            <w:shd w:val="clear" w:color="auto" w:fill="auto"/>
            <w:noWrap/>
          </w:tcPr>
          <w:p w14:paraId="5CA5A9DB" w14:textId="780C95F7" w:rsidR="000C41E9" w:rsidRPr="004E39C1" w:rsidRDefault="000C41E9" w:rsidP="000C41E9">
            <w:pPr>
              <w:jc w:val="center"/>
              <w:rPr>
                <w:rFonts w:asciiTheme="majorBidi" w:hAnsiTheme="majorBidi" w:cstheme="majorBidi"/>
                <w:sz w:val="22"/>
                <w:szCs w:val="22"/>
              </w:rPr>
            </w:pPr>
            <w:r w:rsidRPr="00C06749">
              <w:rPr>
                <w:sz w:val="22"/>
                <w:szCs w:val="22"/>
              </w:rPr>
              <w:t>35.4</w:t>
            </w:r>
          </w:p>
        </w:tc>
      </w:tr>
      <w:tr w:rsidR="000C41E9" w:rsidRPr="004E39C1" w14:paraId="4DF67CA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9BFF31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Cameroon</w:t>
            </w:r>
          </w:p>
        </w:tc>
        <w:tc>
          <w:tcPr>
            <w:tcW w:w="2592" w:type="dxa"/>
            <w:tcBorders>
              <w:top w:val="single" w:sz="4" w:space="0" w:color="auto"/>
              <w:left w:val="nil"/>
              <w:bottom w:val="single" w:sz="4" w:space="0" w:color="auto"/>
              <w:right w:val="single" w:sz="4" w:space="0" w:color="auto"/>
            </w:tcBorders>
            <w:shd w:val="clear" w:color="auto" w:fill="auto"/>
            <w:noWrap/>
          </w:tcPr>
          <w:p w14:paraId="03DE97F3" w14:textId="3214EC27" w:rsidR="000C41E9" w:rsidRPr="004E39C1" w:rsidRDefault="000C41E9" w:rsidP="000C41E9">
            <w:pPr>
              <w:jc w:val="center"/>
              <w:rPr>
                <w:rFonts w:asciiTheme="majorBidi" w:hAnsiTheme="majorBidi" w:cstheme="majorBidi"/>
                <w:sz w:val="22"/>
                <w:szCs w:val="22"/>
                <w:lang w:eastAsia="en-GB"/>
              </w:rPr>
            </w:pPr>
            <w:r w:rsidRPr="00C06749">
              <w:rPr>
                <w:sz w:val="22"/>
                <w:szCs w:val="22"/>
              </w:rPr>
              <w:t>40.1</w:t>
            </w:r>
          </w:p>
        </w:tc>
        <w:tc>
          <w:tcPr>
            <w:tcW w:w="2592" w:type="dxa"/>
            <w:tcBorders>
              <w:top w:val="single" w:sz="4" w:space="0" w:color="auto"/>
              <w:left w:val="nil"/>
              <w:bottom w:val="single" w:sz="4" w:space="0" w:color="auto"/>
              <w:right w:val="double" w:sz="4" w:space="0" w:color="auto"/>
            </w:tcBorders>
            <w:shd w:val="clear" w:color="auto" w:fill="auto"/>
            <w:noWrap/>
          </w:tcPr>
          <w:p w14:paraId="0D77F4C9" w14:textId="1D3A32D2" w:rsidR="000C41E9" w:rsidRPr="004E39C1" w:rsidRDefault="000C41E9" w:rsidP="000C41E9">
            <w:pPr>
              <w:jc w:val="center"/>
              <w:rPr>
                <w:rFonts w:asciiTheme="majorBidi" w:hAnsiTheme="majorBidi" w:cstheme="majorBidi"/>
                <w:sz w:val="22"/>
                <w:szCs w:val="22"/>
              </w:rPr>
            </w:pPr>
            <w:r w:rsidRPr="00C06749">
              <w:rPr>
                <w:sz w:val="22"/>
                <w:szCs w:val="22"/>
              </w:rPr>
              <w:t>37.0</w:t>
            </w:r>
          </w:p>
        </w:tc>
      </w:tr>
      <w:tr w:rsidR="000C41E9" w:rsidRPr="004E39C1" w14:paraId="071D21A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4186D35"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Montreal</w:t>
            </w:r>
          </w:p>
        </w:tc>
        <w:tc>
          <w:tcPr>
            <w:tcW w:w="2592" w:type="dxa"/>
            <w:tcBorders>
              <w:top w:val="single" w:sz="4" w:space="0" w:color="auto"/>
              <w:left w:val="nil"/>
              <w:bottom w:val="single" w:sz="4" w:space="0" w:color="auto"/>
              <w:right w:val="single" w:sz="4" w:space="0" w:color="auto"/>
            </w:tcBorders>
            <w:shd w:val="clear" w:color="auto" w:fill="auto"/>
            <w:noWrap/>
          </w:tcPr>
          <w:p w14:paraId="382244A0" w14:textId="106B8EB6" w:rsidR="000C41E9" w:rsidRPr="004E39C1" w:rsidRDefault="000C41E9" w:rsidP="000C41E9">
            <w:pPr>
              <w:jc w:val="center"/>
              <w:rPr>
                <w:rFonts w:asciiTheme="majorBidi" w:hAnsiTheme="majorBidi" w:cstheme="majorBidi"/>
                <w:sz w:val="22"/>
                <w:szCs w:val="22"/>
                <w:lang w:eastAsia="en-GB"/>
              </w:rPr>
            </w:pPr>
            <w:r w:rsidRPr="00C06749">
              <w:rPr>
                <w:sz w:val="22"/>
                <w:szCs w:val="22"/>
              </w:rPr>
              <w:t>48.8</w:t>
            </w:r>
          </w:p>
        </w:tc>
        <w:tc>
          <w:tcPr>
            <w:tcW w:w="2592" w:type="dxa"/>
            <w:tcBorders>
              <w:top w:val="single" w:sz="4" w:space="0" w:color="auto"/>
              <w:left w:val="nil"/>
              <w:bottom w:val="single" w:sz="4" w:space="0" w:color="auto"/>
              <w:right w:val="double" w:sz="4" w:space="0" w:color="auto"/>
            </w:tcBorders>
            <w:shd w:val="clear" w:color="auto" w:fill="auto"/>
            <w:noWrap/>
          </w:tcPr>
          <w:p w14:paraId="15AF74B6" w14:textId="43270FDD" w:rsidR="000C41E9" w:rsidRPr="004E39C1" w:rsidRDefault="000C41E9" w:rsidP="000C41E9">
            <w:pPr>
              <w:jc w:val="center"/>
              <w:rPr>
                <w:rFonts w:asciiTheme="majorBidi" w:hAnsiTheme="majorBidi" w:cstheme="majorBidi"/>
                <w:sz w:val="22"/>
                <w:szCs w:val="22"/>
              </w:rPr>
            </w:pPr>
            <w:r w:rsidRPr="00C06749">
              <w:rPr>
                <w:sz w:val="22"/>
                <w:szCs w:val="22"/>
              </w:rPr>
              <w:t>45.5</w:t>
            </w:r>
          </w:p>
        </w:tc>
      </w:tr>
      <w:tr w:rsidR="000C41E9" w:rsidRPr="004E39C1" w14:paraId="4AEF0DB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3A05AE9"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Ottawa</w:t>
            </w:r>
          </w:p>
        </w:tc>
        <w:tc>
          <w:tcPr>
            <w:tcW w:w="2592" w:type="dxa"/>
            <w:tcBorders>
              <w:top w:val="single" w:sz="4" w:space="0" w:color="auto"/>
              <w:left w:val="nil"/>
              <w:bottom w:val="single" w:sz="4" w:space="0" w:color="auto"/>
              <w:right w:val="single" w:sz="4" w:space="0" w:color="auto"/>
            </w:tcBorders>
            <w:shd w:val="clear" w:color="auto" w:fill="auto"/>
            <w:noWrap/>
          </w:tcPr>
          <w:p w14:paraId="39CC5750" w14:textId="2768BA90" w:rsidR="000C41E9" w:rsidRPr="004E39C1" w:rsidRDefault="000C41E9" w:rsidP="000C41E9">
            <w:pPr>
              <w:jc w:val="center"/>
              <w:rPr>
                <w:rFonts w:asciiTheme="majorBidi" w:hAnsiTheme="majorBidi" w:cstheme="majorBidi"/>
                <w:sz w:val="22"/>
                <w:szCs w:val="22"/>
                <w:lang w:eastAsia="en-GB"/>
              </w:rPr>
            </w:pPr>
            <w:r w:rsidRPr="00C06749">
              <w:rPr>
                <w:sz w:val="22"/>
                <w:szCs w:val="22"/>
              </w:rPr>
              <w:t>59.0</w:t>
            </w:r>
          </w:p>
        </w:tc>
        <w:tc>
          <w:tcPr>
            <w:tcW w:w="2592" w:type="dxa"/>
            <w:tcBorders>
              <w:top w:val="single" w:sz="4" w:space="0" w:color="auto"/>
              <w:left w:val="nil"/>
              <w:bottom w:val="single" w:sz="4" w:space="0" w:color="auto"/>
              <w:right w:val="double" w:sz="4" w:space="0" w:color="auto"/>
            </w:tcBorders>
            <w:shd w:val="clear" w:color="auto" w:fill="auto"/>
            <w:noWrap/>
          </w:tcPr>
          <w:p w14:paraId="6F3E7A84" w14:textId="0CCE6DC2" w:rsidR="000C41E9" w:rsidRPr="004E39C1" w:rsidRDefault="000C41E9" w:rsidP="000C41E9">
            <w:pPr>
              <w:jc w:val="center"/>
              <w:rPr>
                <w:rFonts w:asciiTheme="majorBidi" w:hAnsiTheme="majorBidi" w:cstheme="majorBidi"/>
                <w:sz w:val="22"/>
                <w:szCs w:val="22"/>
              </w:rPr>
            </w:pPr>
            <w:r w:rsidRPr="00C06749">
              <w:rPr>
                <w:sz w:val="22"/>
                <w:szCs w:val="22"/>
              </w:rPr>
              <w:t>55.5</w:t>
            </w:r>
          </w:p>
        </w:tc>
      </w:tr>
      <w:tr w:rsidR="000C41E9" w:rsidRPr="004E39C1" w14:paraId="510F6A6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FEE17BF"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Toronto</w:t>
            </w:r>
          </w:p>
        </w:tc>
        <w:tc>
          <w:tcPr>
            <w:tcW w:w="2592" w:type="dxa"/>
            <w:tcBorders>
              <w:top w:val="single" w:sz="4" w:space="0" w:color="auto"/>
              <w:left w:val="nil"/>
              <w:bottom w:val="single" w:sz="4" w:space="0" w:color="auto"/>
              <w:right w:val="single" w:sz="4" w:space="0" w:color="auto"/>
            </w:tcBorders>
            <w:shd w:val="clear" w:color="auto" w:fill="auto"/>
            <w:noWrap/>
          </w:tcPr>
          <w:p w14:paraId="7C11D44C" w14:textId="191EC4BE" w:rsidR="000C41E9" w:rsidRPr="004E39C1" w:rsidRDefault="000C41E9" w:rsidP="000C41E9">
            <w:pPr>
              <w:jc w:val="center"/>
              <w:rPr>
                <w:rFonts w:asciiTheme="majorBidi" w:hAnsiTheme="majorBidi" w:cstheme="majorBidi"/>
                <w:sz w:val="22"/>
                <w:szCs w:val="22"/>
                <w:lang w:eastAsia="en-GB"/>
              </w:rPr>
            </w:pPr>
            <w:r w:rsidRPr="00C06749">
              <w:rPr>
                <w:sz w:val="22"/>
                <w:szCs w:val="22"/>
              </w:rPr>
              <w:t>66.4</w:t>
            </w:r>
          </w:p>
        </w:tc>
        <w:tc>
          <w:tcPr>
            <w:tcW w:w="2592" w:type="dxa"/>
            <w:tcBorders>
              <w:top w:val="single" w:sz="4" w:space="0" w:color="auto"/>
              <w:left w:val="nil"/>
              <w:bottom w:val="single" w:sz="4" w:space="0" w:color="auto"/>
              <w:right w:val="double" w:sz="4" w:space="0" w:color="auto"/>
            </w:tcBorders>
            <w:shd w:val="clear" w:color="auto" w:fill="auto"/>
            <w:noWrap/>
          </w:tcPr>
          <w:p w14:paraId="530A669D" w14:textId="76FA07D9" w:rsidR="000C41E9" w:rsidRPr="004E39C1" w:rsidRDefault="000C41E9" w:rsidP="000C41E9">
            <w:pPr>
              <w:jc w:val="center"/>
              <w:rPr>
                <w:rFonts w:asciiTheme="majorBidi" w:hAnsiTheme="majorBidi" w:cstheme="majorBidi"/>
                <w:sz w:val="22"/>
                <w:szCs w:val="22"/>
              </w:rPr>
            </w:pPr>
            <w:r w:rsidRPr="00C06749">
              <w:rPr>
                <w:sz w:val="22"/>
                <w:szCs w:val="22"/>
              </w:rPr>
              <w:t>62.7</w:t>
            </w:r>
          </w:p>
        </w:tc>
      </w:tr>
      <w:tr w:rsidR="000C41E9" w:rsidRPr="004E39C1" w14:paraId="41D7796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770E0C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Cape Verde</w:t>
            </w:r>
          </w:p>
        </w:tc>
        <w:tc>
          <w:tcPr>
            <w:tcW w:w="2592" w:type="dxa"/>
            <w:tcBorders>
              <w:top w:val="single" w:sz="4" w:space="0" w:color="auto"/>
              <w:left w:val="nil"/>
              <w:bottom w:val="single" w:sz="4" w:space="0" w:color="auto"/>
              <w:right w:val="single" w:sz="4" w:space="0" w:color="auto"/>
            </w:tcBorders>
            <w:shd w:val="clear" w:color="auto" w:fill="auto"/>
            <w:noWrap/>
          </w:tcPr>
          <w:p w14:paraId="206D2950" w14:textId="436749EE" w:rsidR="000C41E9" w:rsidRPr="004E39C1" w:rsidRDefault="000C41E9" w:rsidP="000C41E9">
            <w:pPr>
              <w:jc w:val="center"/>
              <w:rPr>
                <w:rFonts w:asciiTheme="majorBidi" w:hAnsiTheme="majorBidi" w:cstheme="majorBidi"/>
                <w:sz w:val="22"/>
                <w:szCs w:val="22"/>
              </w:rPr>
            </w:pPr>
            <w:r w:rsidRPr="00C06749">
              <w:rPr>
                <w:sz w:val="22"/>
                <w:szCs w:val="22"/>
              </w:rPr>
              <w:t>42.4</w:t>
            </w:r>
          </w:p>
        </w:tc>
        <w:tc>
          <w:tcPr>
            <w:tcW w:w="2592" w:type="dxa"/>
            <w:tcBorders>
              <w:top w:val="single" w:sz="4" w:space="0" w:color="auto"/>
              <w:left w:val="nil"/>
              <w:bottom w:val="single" w:sz="4" w:space="0" w:color="auto"/>
              <w:right w:val="double" w:sz="4" w:space="0" w:color="auto"/>
            </w:tcBorders>
            <w:shd w:val="clear" w:color="auto" w:fill="auto"/>
            <w:noWrap/>
          </w:tcPr>
          <w:p w14:paraId="16D699D0" w14:textId="76F55942" w:rsidR="000C41E9" w:rsidRPr="004E39C1" w:rsidRDefault="000C41E9" w:rsidP="000C41E9">
            <w:pPr>
              <w:jc w:val="center"/>
              <w:rPr>
                <w:rFonts w:asciiTheme="majorBidi" w:hAnsiTheme="majorBidi" w:cstheme="majorBidi"/>
                <w:sz w:val="22"/>
                <w:szCs w:val="22"/>
              </w:rPr>
            </w:pPr>
            <w:r w:rsidRPr="00C06749">
              <w:rPr>
                <w:sz w:val="22"/>
                <w:szCs w:val="22"/>
              </w:rPr>
              <w:t>39.2</w:t>
            </w:r>
          </w:p>
        </w:tc>
      </w:tr>
      <w:tr w:rsidR="000C41E9" w:rsidRPr="004E39C1" w14:paraId="6466BA6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25A6BF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Cayman Islands</w:t>
            </w:r>
          </w:p>
        </w:tc>
        <w:tc>
          <w:tcPr>
            <w:tcW w:w="2592" w:type="dxa"/>
            <w:tcBorders>
              <w:top w:val="single" w:sz="4" w:space="0" w:color="auto"/>
              <w:left w:val="nil"/>
              <w:bottom w:val="single" w:sz="4" w:space="0" w:color="auto"/>
              <w:right w:val="single" w:sz="4" w:space="0" w:color="auto"/>
            </w:tcBorders>
            <w:shd w:val="clear" w:color="auto" w:fill="auto"/>
            <w:noWrap/>
          </w:tcPr>
          <w:p w14:paraId="61EDD2DA" w14:textId="507F00FA" w:rsidR="000C41E9" w:rsidRPr="004E39C1" w:rsidRDefault="000C41E9" w:rsidP="000C41E9">
            <w:pPr>
              <w:jc w:val="center"/>
              <w:rPr>
                <w:rFonts w:asciiTheme="majorBidi" w:hAnsiTheme="majorBidi" w:cstheme="majorBidi"/>
                <w:sz w:val="22"/>
                <w:szCs w:val="22"/>
              </w:rPr>
            </w:pPr>
            <w:r w:rsidRPr="00C06749">
              <w:rPr>
                <w:sz w:val="22"/>
                <w:szCs w:val="22"/>
              </w:rPr>
              <w:t>56.0</w:t>
            </w:r>
          </w:p>
        </w:tc>
        <w:tc>
          <w:tcPr>
            <w:tcW w:w="2592" w:type="dxa"/>
            <w:tcBorders>
              <w:top w:val="single" w:sz="4" w:space="0" w:color="auto"/>
              <w:left w:val="nil"/>
              <w:bottom w:val="single" w:sz="4" w:space="0" w:color="auto"/>
              <w:right w:val="double" w:sz="4" w:space="0" w:color="auto"/>
            </w:tcBorders>
            <w:shd w:val="clear" w:color="auto" w:fill="auto"/>
            <w:noWrap/>
          </w:tcPr>
          <w:p w14:paraId="7BBEDE65" w14:textId="463E865C" w:rsidR="000C41E9" w:rsidRPr="004E39C1" w:rsidRDefault="000C41E9" w:rsidP="000C41E9">
            <w:pPr>
              <w:jc w:val="center"/>
              <w:rPr>
                <w:rFonts w:asciiTheme="majorBidi" w:hAnsiTheme="majorBidi" w:cstheme="majorBidi"/>
                <w:sz w:val="22"/>
                <w:szCs w:val="22"/>
              </w:rPr>
            </w:pPr>
            <w:r w:rsidRPr="00C06749">
              <w:rPr>
                <w:sz w:val="22"/>
                <w:szCs w:val="22"/>
              </w:rPr>
              <w:t>52.5</w:t>
            </w:r>
          </w:p>
        </w:tc>
      </w:tr>
      <w:tr w:rsidR="000C41E9" w:rsidRPr="004E39C1" w14:paraId="0188B6D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40B03F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Central African Rep.</w:t>
            </w:r>
          </w:p>
        </w:tc>
        <w:tc>
          <w:tcPr>
            <w:tcW w:w="2592" w:type="dxa"/>
            <w:tcBorders>
              <w:top w:val="single" w:sz="4" w:space="0" w:color="auto"/>
              <w:left w:val="nil"/>
              <w:bottom w:val="single" w:sz="4" w:space="0" w:color="auto"/>
              <w:right w:val="single" w:sz="4" w:space="0" w:color="auto"/>
            </w:tcBorders>
            <w:shd w:val="clear" w:color="auto" w:fill="auto"/>
            <w:noWrap/>
          </w:tcPr>
          <w:p w14:paraId="45A44485" w14:textId="6A1E3F69" w:rsidR="000C41E9" w:rsidRPr="004E39C1" w:rsidRDefault="000C41E9" w:rsidP="000C41E9">
            <w:pPr>
              <w:jc w:val="center"/>
              <w:rPr>
                <w:rFonts w:asciiTheme="majorBidi" w:hAnsiTheme="majorBidi" w:cstheme="majorBidi"/>
                <w:sz w:val="22"/>
                <w:szCs w:val="22"/>
              </w:rPr>
            </w:pPr>
            <w:r w:rsidRPr="00C06749">
              <w:rPr>
                <w:sz w:val="22"/>
                <w:szCs w:val="22"/>
              </w:rPr>
              <w:t>56.4</w:t>
            </w:r>
          </w:p>
        </w:tc>
        <w:tc>
          <w:tcPr>
            <w:tcW w:w="2592" w:type="dxa"/>
            <w:tcBorders>
              <w:top w:val="single" w:sz="4" w:space="0" w:color="auto"/>
              <w:left w:val="nil"/>
              <w:bottom w:val="single" w:sz="4" w:space="0" w:color="auto"/>
              <w:right w:val="double" w:sz="4" w:space="0" w:color="auto"/>
            </w:tcBorders>
            <w:shd w:val="clear" w:color="auto" w:fill="auto"/>
            <w:noWrap/>
          </w:tcPr>
          <w:p w14:paraId="49E56CB8" w14:textId="2F2F8937" w:rsidR="000C41E9" w:rsidRPr="004E39C1" w:rsidRDefault="000C41E9" w:rsidP="000C41E9">
            <w:pPr>
              <w:jc w:val="center"/>
              <w:rPr>
                <w:rFonts w:asciiTheme="majorBidi" w:hAnsiTheme="majorBidi" w:cstheme="majorBidi"/>
                <w:sz w:val="22"/>
                <w:szCs w:val="22"/>
              </w:rPr>
            </w:pPr>
            <w:r w:rsidRPr="00C06749">
              <w:rPr>
                <w:sz w:val="22"/>
                <w:szCs w:val="22"/>
              </w:rPr>
              <w:t>52.9</w:t>
            </w:r>
          </w:p>
        </w:tc>
      </w:tr>
      <w:tr w:rsidR="000C41E9" w:rsidRPr="004E39C1" w14:paraId="189E1B6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4DB5AC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Chad</w:t>
            </w:r>
          </w:p>
        </w:tc>
        <w:tc>
          <w:tcPr>
            <w:tcW w:w="2592" w:type="dxa"/>
            <w:tcBorders>
              <w:top w:val="single" w:sz="4" w:space="0" w:color="auto"/>
              <w:left w:val="nil"/>
              <w:bottom w:val="single" w:sz="4" w:space="0" w:color="auto"/>
              <w:right w:val="single" w:sz="4" w:space="0" w:color="auto"/>
            </w:tcBorders>
            <w:shd w:val="clear" w:color="auto" w:fill="auto"/>
            <w:noWrap/>
          </w:tcPr>
          <w:p w14:paraId="1E375E9D" w14:textId="5D4DC6AE" w:rsidR="000C41E9" w:rsidRPr="004E39C1" w:rsidRDefault="000C41E9" w:rsidP="000C41E9">
            <w:pPr>
              <w:jc w:val="center"/>
              <w:rPr>
                <w:rFonts w:asciiTheme="majorBidi" w:hAnsiTheme="majorBidi" w:cstheme="majorBidi"/>
                <w:sz w:val="22"/>
                <w:szCs w:val="22"/>
                <w:lang w:eastAsia="en-GB"/>
              </w:rPr>
            </w:pPr>
            <w:r w:rsidRPr="00C06749">
              <w:rPr>
                <w:sz w:val="22"/>
                <w:szCs w:val="22"/>
              </w:rPr>
              <w:t>57.3</w:t>
            </w:r>
          </w:p>
        </w:tc>
        <w:tc>
          <w:tcPr>
            <w:tcW w:w="2592" w:type="dxa"/>
            <w:tcBorders>
              <w:top w:val="single" w:sz="4" w:space="0" w:color="auto"/>
              <w:left w:val="nil"/>
              <w:bottom w:val="single" w:sz="4" w:space="0" w:color="auto"/>
              <w:right w:val="double" w:sz="4" w:space="0" w:color="auto"/>
            </w:tcBorders>
            <w:shd w:val="clear" w:color="auto" w:fill="auto"/>
            <w:noWrap/>
          </w:tcPr>
          <w:p w14:paraId="4D3580E1" w14:textId="6D33276B" w:rsidR="000C41E9" w:rsidRPr="004E39C1" w:rsidRDefault="000C41E9" w:rsidP="000C41E9">
            <w:pPr>
              <w:jc w:val="center"/>
              <w:rPr>
                <w:rFonts w:asciiTheme="majorBidi" w:hAnsiTheme="majorBidi" w:cstheme="majorBidi"/>
                <w:sz w:val="22"/>
                <w:szCs w:val="22"/>
              </w:rPr>
            </w:pPr>
            <w:r w:rsidRPr="00C06749">
              <w:rPr>
                <w:sz w:val="22"/>
                <w:szCs w:val="22"/>
              </w:rPr>
              <w:t>53.8</w:t>
            </w:r>
          </w:p>
        </w:tc>
      </w:tr>
      <w:tr w:rsidR="000C41E9" w:rsidRPr="004E39C1" w14:paraId="134169D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48DBB80"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lastRenderedPageBreak/>
              <w:t>Chile</w:t>
            </w:r>
          </w:p>
        </w:tc>
        <w:tc>
          <w:tcPr>
            <w:tcW w:w="2592" w:type="dxa"/>
            <w:tcBorders>
              <w:top w:val="single" w:sz="4" w:space="0" w:color="auto"/>
              <w:left w:val="nil"/>
              <w:bottom w:val="single" w:sz="4" w:space="0" w:color="auto"/>
              <w:right w:val="single" w:sz="4" w:space="0" w:color="auto"/>
            </w:tcBorders>
            <w:shd w:val="clear" w:color="auto" w:fill="auto"/>
            <w:noWrap/>
          </w:tcPr>
          <w:p w14:paraId="4C5ECDC1" w14:textId="267CD4F3" w:rsidR="000C41E9" w:rsidRPr="004E39C1" w:rsidRDefault="000C41E9" w:rsidP="000C41E9">
            <w:pPr>
              <w:jc w:val="center"/>
              <w:rPr>
                <w:rFonts w:asciiTheme="majorBidi" w:hAnsiTheme="majorBidi" w:cstheme="majorBidi"/>
                <w:sz w:val="22"/>
                <w:szCs w:val="22"/>
                <w:lang w:eastAsia="en-GB"/>
              </w:rPr>
            </w:pPr>
            <w:r w:rsidRPr="00C06749">
              <w:rPr>
                <w:sz w:val="22"/>
                <w:szCs w:val="22"/>
              </w:rPr>
              <w:t>28.3</w:t>
            </w:r>
          </w:p>
        </w:tc>
        <w:tc>
          <w:tcPr>
            <w:tcW w:w="2592" w:type="dxa"/>
            <w:tcBorders>
              <w:top w:val="single" w:sz="4" w:space="0" w:color="auto"/>
              <w:left w:val="nil"/>
              <w:bottom w:val="single" w:sz="4" w:space="0" w:color="auto"/>
              <w:right w:val="double" w:sz="4" w:space="0" w:color="auto"/>
            </w:tcBorders>
            <w:shd w:val="clear" w:color="auto" w:fill="auto"/>
            <w:noWrap/>
          </w:tcPr>
          <w:p w14:paraId="6C083E0D" w14:textId="5AF8507A" w:rsidR="000C41E9" w:rsidRPr="004E39C1" w:rsidRDefault="000C41E9" w:rsidP="000C41E9">
            <w:pPr>
              <w:jc w:val="center"/>
              <w:rPr>
                <w:rFonts w:asciiTheme="majorBidi" w:hAnsiTheme="majorBidi" w:cstheme="majorBidi"/>
                <w:sz w:val="22"/>
                <w:szCs w:val="22"/>
              </w:rPr>
            </w:pPr>
            <w:r w:rsidRPr="00C06749">
              <w:rPr>
                <w:sz w:val="22"/>
                <w:szCs w:val="22"/>
              </w:rPr>
              <w:t>25.4</w:t>
            </w:r>
          </w:p>
        </w:tc>
      </w:tr>
      <w:tr w:rsidR="000C41E9" w:rsidRPr="004E39C1" w14:paraId="4EDEEA6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F8727EA"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China, Beijing</w:t>
            </w:r>
          </w:p>
        </w:tc>
        <w:tc>
          <w:tcPr>
            <w:tcW w:w="2592" w:type="dxa"/>
            <w:tcBorders>
              <w:top w:val="single" w:sz="4" w:space="0" w:color="auto"/>
              <w:left w:val="nil"/>
              <w:bottom w:val="single" w:sz="4" w:space="0" w:color="auto"/>
              <w:right w:val="single" w:sz="4" w:space="0" w:color="auto"/>
            </w:tcBorders>
            <w:shd w:val="clear" w:color="auto" w:fill="auto"/>
            <w:noWrap/>
          </w:tcPr>
          <w:p w14:paraId="0F1313AD" w14:textId="546DE86C" w:rsidR="000C41E9" w:rsidRPr="004E39C1" w:rsidRDefault="000C41E9" w:rsidP="000C41E9">
            <w:pPr>
              <w:jc w:val="center"/>
              <w:rPr>
                <w:rFonts w:asciiTheme="majorBidi" w:hAnsiTheme="majorBidi" w:cstheme="majorBidi"/>
                <w:sz w:val="22"/>
                <w:szCs w:val="22"/>
                <w:lang w:eastAsia="en-GB"/>
              </w:rPr>
            </w:pPr>
            <w:r w:rsidRPr="00C06749">
              <w:rPr>
                <w:sz w:val="22"/>
                <w:szCs w:val="22"/>
              </w:rPr>
              <w:t>76.6</w:t>
            </w:r>
          </w:p>
        </w:tc>
        <w:tc>
          <w:tcPr>
            <w:tcW w:w="2592" w:type="dxa"/>
            <w:tcBorders>
              <w:top w:val="single" w:sz="4" w:space="0" w:color="auto"/>
              <w:left w:val="nil"/>
              <w:bottom w:val="single" w:sz="4" w:space="0" w:color="auto"/>
              <w:right w:val="double" w:sz="4" w:space="0" w:color="auto"/>
            </w:tcBorders>
            <w:shd w:val="clear" w:color="auto" w:fill="auto"/>
            <w:noWrap/>
          </w:tcPr>
          <w:p w14:paraId="69E69B41" w14:textId="06B126D6" w:rsidR="000C41E9" w:rsidRPr="004E39C1" w:rsidRDefault="000C41E9" w:rsidP="000C41E9">
            <w:pPr>
              <w:jc w:val="center"/>
              <w:rPr>
                <w:rFonts w:asciiTheme="majorBidi" w:hAnsiTheme="majorBidi" w:cstheme="majorBidi"/>
                <w:sz w:val="22"/>
                <w:szCs w:val="22"/>
              </w:rPr>
            </w:pPr>
            <w:r w:rsidRPr="00C06749">
              <w:rPr>
                <w:sz w:val="22"/>
                <w:szCs w:val="22"/>
              </w:rPr>
              <w:t>72.7</w:t>
            </w:r>
          </w:p>
        </w:tc>
      </w:tr>
      <w:tr w:rsidR="000C41E9" w:rsidRPr="004E39C1" w14:paraId="7AD3B5F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8D41AF5"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China, Hong Kong (SAR)</w:t>
            </w:r>
          </w:p>
        </w:tc>
        <w:tc>
          <w:tcPr>
            <w:tcW w:w="2592" w:type="dxa"/>
            <w:tcBorders>
              <w:top w:val="single" w:sz="4" w:space="0" w:color="auto"/>
              <w:left w:val="nil"/>
              <w:bottom w:val="single" w:sz="4" w:space="0" w:color="auto"/>
              <w:right w:val="single" w:sz="4" w:space="0" w:color="auto"/>
            </w:tcBorders>
            <w:shd w:val="clear" w:color="auto" w:fill="auto"/>
            <w:noWrap/>
          </w:tcPr>
          <w:p w14:paraId="5C1B0E28" w14:textId="48FE292A" w:rsidR="000C41E9" w:rsidRPr="004E39C1" w:rsidRDefault="000C41E9" w:rsidP="000C41E9">
            <w:pPr>
              <w:jc w:val="center"/>
              <w:rPr>
                <w:rFonts w:asciiTheme="majorBidi" w:hAnsiTheme="majorBidi" w:cstheme="majorBidi"/>
                <w:sz w:val="22"/>
                <w:szCs w:val="22"/>
                <w:lang w:eastAsia="en-GB"/>
              </w:rPr>
            </w:pPr>
            <w:r w:rsidRPr="00C06749">
              <w:rPr>
                <w:sz w:val="22"/>
                <w:szCs w:val="22"/>
              </w:rPr>
              <w:t>113.4</w:t>
            </w:r>
          </w:p>
        </w:tc>
        <w:tc>
          <w:tcPr>
            <w:tcW w:w="2592" w:type="dxa"/>
            <w:tcBorders>
              <w:top w:val="single" w:sz="4" w:space="0" w:color="auto"/>
              <w:left w:val="nil"/>
              <w:bottom w:val="single" w:sz="4" w:space="0" w:color="auto"/>
              <w:right w:val="double" w:sz="4" w:space="0" w:color="auto"/>
            </w:tcBorders>
            <w:shd w:val="clear" w:color="auto" w:fill="auto"/>
            <w:noWrap/>
          </w:tcPr>
          <w:p w14:paraId="14FAF69E" w14:textId="017FADC0" w:rsidR="000C41E9" w:rsidRPr="004E39C1" w:rsidRDefault="000C41E9" w:rsidP="000C41E9">
            <w:pPr>
              <w:jc w:val="center"/>
              <w:rPr>
                <w:rFonts w:asciiTheme="majorBidi" w:hAnsiTheme="majorBidi" w:cstheme="majorBidi"/>
                <w:sz w:val="22"/>
                <w:szCs w:val="22"/>
              </w:rPr>
            </w:pPr>
            <w:r w:rsidRPr="00C06749">
              <w:rPr>
                <w:sz w:val="22"/>
                <w:szCs w:val="22"/>
              </w:rPr>
              <w:t>108.6</w:t>
            </w:r>
          </w:p>
        </w:tc>
      </w:tr>
      <w:tr w:rsidR="000C41E9" w:rsidRPr="004E39C1" w14:paraId="3E81908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6F85870"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China, Macao (SAR)</w:t>
            </w:r>
          </w:p>
        </w:tc>
        <w:tc>
          <w:tcPr>
            <w:tcW w:w="2592" w:type="dxa"/>
            <w:tcBorders>
              <w:top w:val="single" w:sz="4" w:space="0" w:color="auto"/>
              <w:left w:val="nil"/>
              <w:bottom w:val="single" w:sz="4" w:space="0" w:color="auto"/>
              <w:right w:val="single" w:sz="4" w:space="0" w:color="auto"/>
            </w:tcBorders>
            <w:shd w:val="clear" w:color="auto" w:fill="auto"/>
            <w:noWrap/>
          </w:tcPr>
          <w:p w14:paraId="206591D6" w14:textId="51060D65" w:rsidR="000C41E9" w:rsidRPr="004E39C1" w:rsidRDefault="000C41E9" w:rsidP="000C41E9">
            <w:pPr>
              <w:jc w:val="center"/>
              <w:rPr>
                <w:rFonts w:asciiTheme="majorBidi" w:hAnsiTheme="majorBidi" w:cstheme="majorBidi"/>
                <w:sz w:val="22"/>
                <w:szCs w:val="22"/>
                <w:lang w:eastAsia="en-GB"/>
              </w:rPr>
            </w:pPr>
            <w:r w:rsidRPr="00C06749">
              <w:rPr>
                <w:sz w:val="22"/>
                <w:szCs w:val="22"/>
              </w:rPr>
              <w:t>55.6</w:t>
            </w:r>
          </w:p>
        </w:tc>
        <w:tc>
          <w:tcPr>
            <w:tcW w:w="2592" w:type="dxa"/>
            <w:tcBorders>
              <w:top w:val="single" w:sz="4" w:space="0" w:color="auto"/>
              <w:left w:val="nil"/>
              <w:bottom w:val="single" w:sz="4" w:space="0" w:color="auto"/>
              <w:right w:val="double" w:sz="4" w:space="0" w:color="auto"/>
            </w:tcBorders>
            <w:shd w:val="clear" w:color="auto" w:fill="auto"/>
            <w:noWrap/>
          </w:tcPr>
          <w:p w14:paraId="73988DB7" w14:textId="22879E98" w:rsidR="000C41E9" w:rsidRPr="004E39C1" w:rsidRDefault="000C41E9" w:rsidP="000C41E9">
            <w:pPr>
              <w:jc w:val="center"/>
              <w:rPr>
                <w:rFonts w:asciiTheme="majorBidi" w:hAnsiTheme="majorBidi" w:cstheme="majorBidi"/>
                <w:sz w:val="22"/>
                <w:szCs w:val="22"/>
              </w:rPr>
            </w:pPr>
            <w:r w:rsidRPr="00C06749">
              <w:rPr>
                <w:sz w:val="22"/>
                <w:szCs w:val="22"/>
              </w:rPr>
              <w:t>52.1</w:t>
            </w:r>
          </w:p>
        </w:tc>
      </w:tr>
      <w:tr w:rsidR="000C41E9" w:rsidRPr="004E39C1" w14:paraId="7D550DB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B9360CB"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Colombia</w:t>
            </w:r>
          </w:p>
        </w:tc>
        <w:tc>
          <w:tcPr>
            <w:tcW w:w="2592" w:type="dxa"/>
            <w:tcBorders>
              <w:top w:val="single" w:sz="4" w:space="0" w:color="auto"/>
              <w:left w:val="nil"/>
              <w:bottom w:val="single" w:sz="4" w:space="0" w:color="auto"/>
              <w:right w:val="single" w:sz="4" w:space="0" w:color="auto"/>
            </w:tcBorders>
            <w:shd w:val="clear" w:color="auto" w:fill="auto"/>
            <w:noWrap/>
          </w:tcPr>
          <w:p w14:paraId="2FF510FB" w14:textId="64B96C51" w:rsidR="000C41E9" w:rsidRPr="004E39C1" w:rsidRDefault="000C41E9" w:rsidP="000C41E9">
            <w:pPr>
              <w:jc w:val="center"/>
              <w:rPr>
                <w:rFonts w:asciiTheme="majorBidi" w:hAnsiTheme="majorBidi" w:cstheme="majorBidi"/>
                <w:sz w:val="22"/>
                <w:szCs w:val="22"/>
                <w:lang w:eastAsia="en-GB"/>
              </w:rPr>
            </w:pPr>
            <w:r w:rsidRPr="00C06749">
              <w:rPr>
                <w:sz w:val="22"/>
                <w:szCs w:val="22"/>
              </w:rPr>
              <w:t>29.3</w:t>
            </w:r>
          </w:p>
        </w:tc>
        <w:tc>
          <w:tcPr>
            <w:tcW w:w="2592" w:type="dxa"/>
            <w:tcBorders>
              <w:top w:val="single" w:sz="4" w:space="0" w:color="auto"/>
              <w:left w:val="nil"/>
              <w:bottom w:val="single" w:sz="4" w:space="0" w:color="auto"/>
              <w:right w:val="double" w:sz="4" w:space="0" w:color="auto"/>
            </w:tcBorders>
            <w:shd w:val="clear" w:color="auto" w:fill="auto"/>
            <w:noWrap/>
          </w:tcPr>
          <w:p w14:paraId="679940BA" w14:textId="59ED26E6" w:rsidR="000C41E9" w:rsidRPr="004E39C1" w:rsidRDefault="000C41E9" w:rsidP="000C41E9">
            <w:pPr>
              <w:jc w:val="center"/>
              <w:rPr>
                <w:rFonts w:asciiTheme="majorBidi" w:hAnsiTheme="majorBidi" w:cstheme="majorBidi"/>
                <w:sz w:val="22"/>
                <w:szCs w:val="22"/>
              </w:rPr>
            </w:pPr>
            <w:r w:rsidRPr="00C06749">
              <w:rPr>
                <w:sz w:val="22"/>
                <w:szCs w:val="22"/>
              </w:rPr>
              <w:t>26.4</w:t>
            </w:r>
          </w:p>
        </w:tc>
      </w:tr>
      <w:tr w:rsidR="000C41E9" w:rsidRPr="004E39C1" w14:paraId="4F37934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2FBFFC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Comoros</w:t>
            </w:r>
          </w:p>
        </w:tc>
        <w:tc>
          <w:tcPr>
            <w:tcW w:w="2592" w:type="dxa"/>
            <w:tcBorders>
              <w:top w:val="single" w:sz="4" w:space="0" w:color="auto"/>
              <w:left w:val="nil"/>
              <w:bottom w:val="single" w:sz="4" w:space="0" w:color="auto"/>
              <w:right w:val="single" w:sz="4" w:space="0" w:color="auto"/>
            </w:tcBorders>
            <w:shd w:val="clear" w:color="auto" w:fill="auto"/>
            <w:noWrap/>
          </w:tcPr>
          <w:p w14:paraId="588FFDC2" w14:textId="3A2F932A" w:rsidR="000C41E9" w:rsidRPr="004E39C1" w:rsidRDefault="000C41E9" w:rsidP="000C41E9">
            <w:pPr>
              <w:jc w:val="center"/>
              <w:rPr>
                <w:rFonts w:asciiTheme="majorBidi" w:hAnsiTheme="majorBidi" w:cstheme="majorBidi"/>
                <w:sz w:val="22"/>
                <w:szCs w:val="22"/>
              </w:rPr>
            </w:pPr>
            <w:r w:rsidRPr="00C06749">
              <w:rPr>
                <w:sz w:val="22"/>
                <w:szCs w:val="22"/>
              </w:rPr>
              <w:t>39.5</w:t>
            </w:r>
          </w:p>
        </w:tc>
        <w:tc>
          <w:tcPr>
            <w:tcW w:w="2592" w:type="dxa"/>
            <w:tcBorders>
              <w:top w:val="single" w:sz="4" w:space="0" w:color="auto"/>
              <w:left w:val="nil"/>
              <w:bottom w:val="single" w:sz="4" w:space="0" w:color="auto"/>
              <w:right w:val="double" w:sz="4" w:space="0" w:color="auto"/>
            </w:tcBorders>
            <w:shd w:val="clear" w:color="auto" w:fill="auto"/>
            <w:noWrap/>
          </w:tcPr>
          <w:p w14:paraId="2706E979" w14:textId="0D5C42CE" w:rsidR="000C41E9" w:rsidRPr="004E39C1" w:rsidRDefault="000C41E9" w:rsidP="000C41E9">
            <w:pPr>
              <w:jc w:val="center"/>
              <w:rPr>
                <w:rFonts w:asciiTheme="majorBidi" w:hAnsiTheme="majorBidi" w:cstheme="majorBidi"/>
                <w:sz w:val="22"/>
                <w:szCs w:val="22"/>
              </w:rPr>
            </w:pPr>
            <w:r w:rsidRPr="00C06749">
              <w:rPr>
                <w:sz w:val="22"/>
                <w:szCs w:val="22"/>
              </w:rPr>
              <w:t>36.4</w:t>
            </w:r>
          </w:p>
        </w:tc>
      </w:tr>
      <w:tr w:rsidR="000C41E9" w:rsidRPr="004E39C1" w14:paraId="24D93AD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21B1B10"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Congo</w:t>
            </w:r>
          </w:p>
        </w:tc>
        <w:tc>
          <w:tcPr>
            <w:tcW w:w="2592" w:type="dxa"/>
            <w:tcBorders>
              <w:top w:val="single" w:sz="4" w:space="0" w:color="auto"/>
              <w:left w:val="nil"/>
              <w:bottom w:val="single" w:sz="4" w:space="0" w:color="auto"/>
              <w:right w:val="single" w:sz="4" w:space="0" w:color="auto"/>
            </w:tcBorders>
            <w:shd w:val="clear" w:color="auto" w:fill="auto"/>
            <w:noWrap/>
          </w:tcPr>
          <w:p w14:paraId="04E9F4BB" w14:textId="43E032B4" w:rsidR="000C41E9" w:rsidRPr="004E39C1" w:rsidRDefault="000C41E9" w:rsidP="000C41E9">
            <w:pPr>
              <w:jc w:val="center"/>
              <w:rPr>
                <w:rFonts w:asciiTheme="majorBidi" w:hAnsiTheme="majorBidi" w:cstheme="majorBidi"/>
                <w:sz w:val="22"/>
                <w:szCs w:val="22"/>
                <w:lang w:eastAsia="en-GB"/>
              </w:rPr>
            </w:pPr>
            <w:r w:rsidRPr="00C06749">
              <w:rPr>
                <w:sz w:val="22"/>
                <w:szCs w:val="22"/>
              </w:rPr>
              <w:t>54.6</w:t>
            </w:r>
          </w:p>
        </w:tc>
        <w:tc>
          <w:tcPr>
            <w:tcW w:w="2592" w:type="dxa"/>
            <w:tcBorders>
              <w:top w:val="single" w:sz="4" w:space="0" w:color="auto"/>
              <w:left w:val="nil"/>
              <w:bottom w:val="single" w:sz="4" w:space="0" w:color="auto"/>
              <w:right w:val="double" w:sz="4" w:space="0" w:color="auto"/>
            </w:tcBorders>
            <w:shd w:val="clear" w:color="auto" w:fill="auto"/>
            <w:noWrap/>
          </w:tcPr>
          <w:p w14:paraId="1E5E5B17" w14:textId="493E70AF" w:rsidR="000C41E9" w:rsidRPr="004E39C1" w:rsidRDefault="000C41E9" w:rsidP="000C41E9">
            <w:pPr>
              <w:jc w:val="center"/>
              <w:rPr>
                <w:rFonts w:asciiTheme="majorBidi" w:hAnsiTheme="majorBidi" w:cstheme="majorBidi"/>
                <w:sz w:val="22"/>
                <w:szCs w:val="22"/>
              </w:rPr>
            </w:pPr>
            <w:r w:rsidRPr="00C06749">
              <w:rPr>
                <w:sz w:val="22"/>
                <w:szCs w:val="22"/>
              </w:rPr>
              <w:t>51.2</w:t>
            </w:r>
          </w:p>
        </w:tc>
      </w:tr>
      <w:tr w:rsidR="000C41E9" w:rsidRPr="004E39C1" w14:paraId="294D711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CB296B5"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Congo, Dem. Rep.</w:t>
            </w:r>
          </w:p>
        </w:tc>
        <w:tc>
          <w:tcPr>
            <w:tcW w:w="2592" w:type="dxa"/>
            <w:tcBorders>
              <w:top w:val="single" w:sz="4" w:space="0" w:color="auto"/>
              <w:left w:val="nil"/>
              <w:bottom w:val="single" w:sz="4" w:space="0" w:color="auto"/>
              <w:right w:val="single" w:sz="4" w:space="0" w:color="auto"/>
            </w:tcBorders>
            <w:shd w:val="clear" w:color="auto" w:fill="auto"/>
            <w:noWrap/>
          </w:tcPr>
          <w:p w14:paraId="2A4C605E" w14:textId="7F6916C2" w:rsidR="000C41E9" w:rsidRPr="004E39C1" w:rsidRDefault="000C41E9" w:rsidP="000C41E9">
            <w:pPr>
              <w:jc w:val="center"/>
              <w:rPr>
                <w:rFonts w:asciiTheme="majorBidi" w:hAnsiTheme="majorBidi" w:cstheme="majorBidi"/>
                <w:sz w:val="22"/>
                <w:szCs w:val="22"/>
                <w:lang w:eastAsia="en-GB"/>
              </w:rPr>
            </w:pPr>
            <w:r w:rsidRPr="00C06749">
              <w:rPr>
                <w:sz w:val="22"/>
                <w:szCs w:val="22"/>
              </w:rPr>
              <w:t>58.7</w:t>
            </w:r>
          </w:p>
        </w:tc>
        <w:tc>
          <w:tcPr>
            <w:tcW w:w="2592" w:type="dxa"/>
            <w:tcBorders>
              <w:top w:val="single" w:sz="4" w:space="0" w:color="auto"/>
              <w:left w:val="nil"/>
              <w:bottom w:val="single" w:sz="4" w:space="0" w:color="auto"/>
              <w:right w:val="double" w:sz="4" w:space="0" w:color="auto"/>
            </w:tcBorders>
            <w:shd w:val="clear" w:color="auto" w:fill="auto"/>
            <w:noWrap/>
          </w:tcPr>
          <w:p w14:paraId="4F19BBFB" w14:textId="6F6F0FD5" w:rsidR="000C41E9" w:rsidRPr="004E39C1" w:rsidRDefault="000C41E9" w:rsidP="000C41E9">
            <w:pPr>
              <w:jc w:val="center"/>
              <w:rPr>
                <w:rFonts w:asciiTheme="majorBidi" w:hAnsiTheme="majorBidi" w:cstheme="majorBidi"/>
                <w:sz w:val="22"/>
                <w:szCs w:val="22"/>
              </w:rPr>
            </w:pPr>
            <w:r w:rsidRPr="00C06749">
              <w:rPr>
                <w:sz w:val="22"/>
                <w:szCs w:val="22"/>
              </w:rPr>
              <w:t>55.2</w:t>
            </w:r>
          </w:p>
        </w:tc>
      </w:tr>
      <w:tr w:rsidR="000C41E9" w:rsidRPr="004E39C1" w14:paraId="254D863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AF932B7"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Cook Islands</w:t>
            </w:r>
          </w:p>
        </w:tc>
        <w:tc>
          <w:tcPr>
            <w:tcW w:w="2592" w:type="dxa"/>
            <w:tcBorders>
              <w:top w:val="single" w:sz="4" w:space="0" w:color="auto"/>
              <w:left w:val="nil"/>
              <w:bottom w:val="single" w:sz="4" w:space="0" w:color="auto"/>
              <w:right w:val="single" w:sz="4" w:space="0" w:color="auto"/>
            </w:tcBorders>
            <w:shd w:val="clear" w:color="auto" w:fill="auto"/>
            <w:noWrap/>
          </w:tcPr>
          <w:p w14:paraId="651B4D67" w14:textId="4006FE87" w:rsidR="000C41E9" w:rsidRPr="004E39C1" w:rsidRDefault="000C41E9" w:rsidP="000C41E9">
            <w:pPr>
              <w:jc w:val="center"/>
              <w:rPr>
                <w:rFonts w:asciiTheme="majorBidi" w:hAnsiTheme="majorBidi" w:cstheme="majorBidi"/>
                <w:sz w:val="22"/>
                <w:szCs w:val="22"/>
                <w:lang w:eastAsia="en-GB"/>
              </w:rPr>
            </w:pPr>
            <w:r w:rsidRPr="00C06749">
              <w:rPr>
                <w:sz w:val="22"/>
                <w:szCs w:val="22"/>
              </w:rPr>
              <w:t>53.2</w:t>
            </w:r>
          </w:p>
        </w:tc>
        <w:tc>
          <w:tcPr>
            <w:tcW w:w="2592" w:type="dxa"/>
            <w:tcBorders>
              <w:top w:val="single" w:sz="4" w:space="0" w:color="auto"/>
              <w:left w:val="nil"/>
              <w:bottom w:val="single" w:sz="4" w:space="0" w:color="auto"/>
              <w:right w:val="double" w:sz="4" w:space="0" w:color="auto"/>
            </w:tcBorders>
            <w:shd w:val="clear" w:color="auto" w:fill="auto"/>
            <w:noWrap/>
          </w:tcPr>
          <w:p w14:paraId="637547BA" w14:textId="51CD5530" w:rsidR="000C41E9" w:rsidRPr="004E39C1" w:rsidRDefault="000C41E9" w:rsidP="000C41E9">
            <w:pPr>
              <w:jc w:val="center"/>
              <w:rPr>
                <w:rFonts w:asciiTheme="majorBidi" w:hAnsiTheme="majorBidi" w:cstheme="majorBidi"/>
                <w:sz w:val="22"/>
                <w:szCs w:val="22"/>
              </w:rPr>
            </w:pPr>
            <w:r w:rsidRPr="00C06749">
              <w:rPr>
                <w:sz w:val="22"/>
                <w:szCs w:val="22"/>
              </w:rPr>
              <w:t>49.8</w:t>
            </w:r>
          </w:p>
        </w:tc>
      </w:tr>
      <w:tr w:rsidR="000C41E9" w:rsidRPr="004E39C1" w14:paraId="7D97D84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A227EB7"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Costa Rica</w:t>
            </w:r>
          </w:p>
        </w:tc>
        <w:tc>
          <w:tcPr>
            <w:tcW w:w="2592" w:type="dxa"/>
            <w:tcBorders>
              <w:top w:val="single" w:sz="4" w:space="0" w:color="auto"/>
              <w:left w:val="nil"/>
              <w:bottom w:val="single" w:sz="4" w:space="0" w:color="auto"/>
              <w:right w:val="single" w:sz="4" w:space="0" w:color="auto"/>
            </w:tcBorders>
            <w:shd w:val="clear" w:color="auto" w:fill="auto"/>
            <w:noWrap/>
          </w:tcPr>
          <w:p w14:paraId="0863F5B2" w14:textId="50E099C1" w:rsidR="000C41E9" w:rsidRPr="004E39C1" w:rsidRDefault="000C41E9" w:rsidP="000C41E9">
            <w:pPr>
              <w:jc w:val="center"/>
              <w:rPr>
                <w:rFonts w:asciiTheme="majorBidi" w:hAnsiTheme="majorBidi" w:cstheme="majorBidi"/>
                <w:sz w:val="22"/>
                <w:szCs w:val="22"/>
                <w:lang w:eastAsia="en-GB"/>
              </w:rPr>
            </w:pPr>
            <w:r w:rsidRPr="00C06749">
              <w:rPr>
                <w:sz w:val="22"/>
                <w:szCs w:val="22"/>
              </w:rPr>
              <w:t>39.3</w:t>
            </w:r>
          </w:p>
        </w:tc>
        <w:tc>
          <w:tcPr>
            <w:tcW w:w="2592" w:type="dxa"/>
            <w:tcBorders>
              <w:top w:val="single" w:sz="4" w:space="0" w:color="auto"/>
              <w:left w:val="nil"/>
              <w:bottom w:val="single" w:sz="4" w:space="0" w:color="auto"/>
              <w:right w:val="double" w:sz="4" w:space="0" w:color="auto"/>
            </w:tcBorders>
            <w:shd w:val="clear" w:color="auto" w:fill="auto"/>
            <w:noWrap/>
          </w:tcPr>
          <w:p w14:paraId="7DD55E84" w14:textId="276D57CE" w:rsidR="000C41E9" w:rsidRPr="004E39C1" w:rsidRDefault="000C41E9" w:rsidP="000C41E9">
            <w:pPr>
              <w:jc w:val="center"/>
              <w:rPr>
                <w:rFonts w:asciiTheme="majorBidi" w:hAnsiTheme="majorBidi" w:cstheme="majorBidi"/>
                <w:sz w:val="22"/>
                <w:szCs w:val="22"/>
              </w:rPr>
            </w:pPr>
            <w:r w:rsidRPr="00C06749">
              <w:rPr>
                <w:sz w:val="22"/>
                <w:szCs w:val="22"/>
              </w:rPr>
              <w:t>36.2</w:t>
            </w:r>
          </w:p>
        </w:tc>
      </w:tr>
      <w:tr w:rsidR="000C41E9" w:rsidRPr="004E39C1" w14:paraId="454CE7B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550EC0B"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Cote d Ivoire</w:t>
            </w:r>
          </w:p>
        </w:tc>
        <w:tc>
          <w:tcPr>
            <w:tcW w:w="2592" w:type="dxa"/>
            <w:tcBorders>
              <w:top w:val="single" w:sz="4" w:space="0" w:color="auto"/>
              <w:left w:val="nil"/>
              <w:bottom w:val="single" w:sz="4" w:space="0" w:color="auto"/>
              <w:right w:val="single" w:sz="4" w:space="0" w:color="auto"/>
            </w:tcBorders>
            <w:shd w:val="clear" w:color="auto" w:fill="auto"/>
            <w:noWrap/>
          </w:tcPr>
          <w:p w14:paraId="4C7C2A27" w14:textId="26CBFE96" w:rsidR="000C41E9" w:rsidRPr="004E39C1" w:rsidRDefault="000C41E9" w:rsidP="000C41E9">
            <w:pPr>
              <w:jc w:val="center"/>
              <w:rPr>
                <w:rFonts w:asciiTheme="majorBidi" w:hAnsiTheme="majorBidi" w:cstheme="majorBidi"/>
                <w:sz w:val="22"/>
                <w:szCs w:val="22"/>
                <w:lang w:eastAsia="en-GB"/>
              </w:rPr>
            </w:pPr>
            <w:r w:rsidRPr="00C06749">
              <w:rPr>
                <w:sz w:val="22"/>
                <w:szCs w:val="22"/>
              </w:rPr>
              <w:t>56.1</w:t>
            </w:r>
          </w:p>
        </w:tc>
        <w:tc>
          <w:tcPr>
            <w:tcW w:w="2592" w:type="dxa"/>
            <w:tcBorders>
              <w:top w:val="single" w:sz="4" w:space="0" w:color="auto"/>
              <w:left w:val="nil"/>
              <w:bottom w:val="single" w:sz="4" w:space="0" w:color="auto"/>
              <w:right w:val="double" w:sz="4" w:space="0" w:color="auto"/>
            </w:tcBorders>
            <w:shd w:val="clear" w:color="auto" w:fill="auto"/>
            <w:noWrap/>
          </w:tcPr>
          <w:p w14:paraId="5269F0EF" w14:textId="0A1FF70E" w:rsidR="000C41E9" w:rsidRPr="004E39C1" w:rsidRDefault="000C41E9" w:rsidP="000C41E9">
            <w:pPr>
              <w:jc w:val="center"/>
              <w:rPr>
                <w:rFonts w:asciiTheme="majorBidi" w:hAnsiTheme="majorBidi" w:cstheme="majorBidi"/>
                <w:sz w:val="22"/>
                <w:szCs w:val="22"/>
              </w:rPr>
            </w:pPr>
            <w:r w:rsidRPr="00C06749">
              <w:rPr>
                <w:sz w:val="22"/>
                <w:szCs w:val="22"/>
              </w:rPr>
              <w:t>52.6</w:t>
            </w:r>
          </w:p>
        </w:tc>
      </w:tr>
      <w:tr w:rsidR="000C41E9" w:rsidRPr="004E39C1" w14:paraId="3B9F9BB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261A6E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Croatia, Republic of</w:t>
            </w:r>
          </w:p>
        </w:tc>
        <w:tc>
          <w:tcPr>
            <w:tcW w:w="2592" w:type="dxa"/>
            <w:tcBorders>
              <w:top w:val="single" w:sz="4" w:space="0" w:color="auto"/>
              <w:left w:val="nil"/>
              <w:bottom w:val="single" w:sz="4" w:space="0" w:color="auto"/>
              <w:right w:val="single" w:sz="4" w:space="0" w:color="auto"/>
            </w:tcBorders>
            <w:shd w:val="clear" w:color="auto" w:fill="auto"/>
            <w:noWrap/>
          </w:tcPr>
          <w:p w14:paraId="674DB753" w14:textId="47C1446E" w:rsidR="000C41E9" w:rsidRPr="004E39C1" w:rsidRDefault="000C41E9" w:rsidP="000C41E9">
            <w:pPr>
              <w:jc w:val="center"/>
              <w:rPr>
                <w:rFonts w:asciiTheme="majorBidi" w:hAnsiTheme="majorBidi" w:cstheme="majorBidi"/>
                <w:sz w:val="22"/>
                <w:szCs w:val="22"/>
              </w:rPr>
            </w:pPr>
            <w:r w:rsidRPr="00C06749">
              <w:rPr>
                <w:sz w:val="22"/>
                <w:szCs w:val="22"/>
              </w:rPr>
              <w:t>36.5</w:t>
            </w:r>
          </w:p>
        </w:tc>
        <w:tc>
          <w:tcPr>
            <w:tcW w:w="2592" w:type="dxa"/>
            <w:tcBorders>
              <w:top w:val="single" w:sz="4" w:space="0" w:color="auto"/>
              <w:left w:val="nil"/>
              <w:bottom w:val="single" w:sz="4" w:space="0" w:color="auto"/>
              <w:right w:val="double" w:sz="4" w:space="0" w:color="auto"/>
            </w:tcBorders>
            <w:shd w:val="clear" w:color="auto" w:fill="auto"/>
            <w:noWrap/>
          </w:tcPr>
          <w:p w14:paraId="2B7ED434" w14:textId="77FF0851" w:rsidR="000C41E9" w:rsidRPr="004E39C1" w:rsidRDefault="000C41E9" w:rsidP="000C41E9">
            <w:pPr>
              <w:jc w:val="center"/>
              <w:rPr>
                <w:rFonts w:asciiTheme="majorBidi" w:hAnsiTheme="majorBidi" w:cstheme="majorBidi"/>
                <w:sz w:val="22"/>
                <w:szCs w:val="22"/>
              </w:rPr>
            </w:pPr>
            <w:r w:rsidRPr="00C06749">
              <w:rPr>
                <w:sz w:val="22"/>
                <w:szCs w:val="22"/>
              </w:rPr>
              <w:t>33.5</w:t>
            </w:r>
          </w:p>
        </w:tc>
      </w:tr>
      <w:tr w:rsidR="000C41E9" w:rsidRPr="004E39C1" w14:paraId="0620CA0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524B61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Cuba</w:t>
            </w:r>
          </w:p>
        </w:tc>
        <w:tc>
          <w:tcPr>
            <w:tcW w:w="2592" w:type="dxa"/>
            <w:tcBorders>
              <w:top w:val="single" w:sz="4" w:space="0" w:color="auto"/>
              <w:left w:val="nil"/>
              <w:bottom w:val="single" w:sz="4" w:space="0" w:color="auto"/>
              <w:right w:val="single" w:sz="4" w:space="0" w:color="auto"/>
            </w:tcBorders>
            <w:shd w:val="clear" w:color="auto" w:fill="auto"/>
            <w:noWrap/>
          </w:tcPr>
          <w:p w14:paraId="1C6B1DBA" w14:textId="129A412E" w:rsidR="000C41E9" w:rsidRPr="004E39C1" w:rsidRDefault="000C41E9" w:rsidP="000C41E9">
            <w:pPr>
              <w:jc w:val="center"/>
              <w:rPr>
                <w:rFonts w:asciiTheme="majorBidi" w:hAnsiTheme="majorBidi" w:cstheme="majorBidi"/>
                <w:sz w:val="22"/>
                <w:szCs w:val="22"/>
              </w:rPr>
            </w:pPr>
            <w:r w:rsidRPr="00C06749">
              <w:rPr>
                <w:sz w:val="22"/>
                <w:szCs w:val="22"/>
              </w:rPr>
              <w:t>57.8</w:t>
            </w:r>
          </w:p>
        </w:tc>
        <w:tc>
          <w:tcPr>
            <w:tcW w:w="2592" w:type="dxa"/>
            <w:tcBorders>
              <w:top w:val="single" w:sz="4" w:space="0" w:color="auto"/>
              <w:left w:val="nil"/>
              <w:bottom w:val="single" w:sz="4" w:space="0" w:color="auto"/>
              <w:right w:val="double" w:sz="4" w:space="0" w:color="auto"/>
            </w:tcBorders>
            <w:shd w:val="clear" w:color="auto" w:fill="auto"/>
            <w:noWrap/>
          </w:tcPr>
          <w:p w14:paraId="54601C0C" w14:textId="256A5F00" w:rsidR="000C41E9" w:rsidRPr="004E39C1" w:rsidRDefault="000C41E9" w:rsidP="000C41E9">
            <w:pPr>
              <w:jc w:val="center"/>
              <w:rPr>
                <w:rFonts w:asciiTheme="majorBidi" w:hAnsiTheme="majorBidi" w:cstheme="majorBidi"/>
                <w:sz w:val="22"/>
                <w:szCs w:val="22"/>
              </w:rPr>
            </w:pPr>
            <w:r w:rsidRPr="00C06749">
              <w:rPr>
                <w:sz w:val="22"/>
                <w:szCs w:val="22"/>
              </w:rPr>
              <w:t>54.3</w:t>
            </w:r>
          </w:p>
        </w:tc>
      </w:tr>
      <w:tr w:rsidR="000C41E9" w:rsidRPr="004E39C1" w14:paraId="2B16BC1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2F36E4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Cyprus</w:t>
            </w:r>
          </w:p>
        </w:tc>
        <w:tc>
          <w:tcPr>
            <w:tcW w:w="2592" w:type="dxa"/>
            <w:tcBorders>
              <w:top w:val="single" w:sz="4" w:space="0" w:color="auto"/>
              <w:left w:val="nil"/>
              <w:bottom w:val="single" w:sz="4" w:space="0" w:color="auto"/>
              <w:right w:val="single" w:sz="4" w:space="0" w:color="auto"/>
            </w:tcBorders>
            <w:shd w:val="clear" w:color="auto" w:fill="auto"/>
            <w:noWrap/>
          </w:tcPr>
          <w:p w14:paraId="3FDB27D6" w14:textId="58156A80" w:rsidR="000C41E9" w:rsidRPr="004E39C1" w:rsidRDefault="000C41E9" w:rsidP="000C41E9">
            <w:pPr>
              <w:jc w:val="center"/>
              <w:rPr>
                <w:rFonts w:asciiTheme="majorBidi" w:hAnsiTheme="majorBidi" w:cstheme="majorBidi"/>
                <w:sz w:val="22"/>
                <w:szCs w:val="22"/>
              </w:rPr>
            </w:pPr>
            <w:r w:rsidRPr="00C06749">
              <w:rPr>
                <w:sz w:val="22"/>
                <w:szCs w:val="22"/>
              </w:rPr>
              <w:t>19.2</w:t>
            </w:r>
          </w:p>
        </w:tc>
        <w:tc>
          <w:tcPr>
            <w:tcW w:w="2592" w:type="dxa"/>
            <w:tcBorders>
              <w:top w:val="single" w:sz="4" w:space="0" w:color="auto"/>
              <w:left w:val="nil"/>
              <w:bottom w:val="single" w:sz="4" w:space="0" w:color="auto"/>
              <w:right w:val="double" w:sz="4" w:space="0" w:color="auto"/>
            </w:tcBorders>
            <w:shd w:val="clear" w:color="auto" w:fill="auto"/>
            <w:noWrap/>
          </w:tcPr>
          <w:p w14:paraId="5594087E" w14:textId="1DBBB80D" w:rsidR="000C41E9" w:rsidRPr="004E39C1" w:rsidRDefault="000C41E9" w:rsidP="000C41E9">
            <w:pPr>
              <w:jc w:val="center"/>
              <w:rPr>
                <w:rFonts w:asciiTheme="majorBidi" w:hAnsiTheme="majorBidi" w:cstheme="majorBidi"/>
                <w:sz w:val="22"/>
                <w:szCs w:val="22"/>
              </w:rPr>
            </w:pPr>
            <w:r w:rsidRPr="00C06749">
              <w:rPr>
                <w:sz w:val="22"/>
                <w:szCs w:val="22"/>
              </w:rPr>
              <w:t>16.5</w:t>
            </w:r>
          </w:p>
        </w:tc>
      </w:tr>
      <w:tr w:rsidR="000C41E9" w:rsidRPr="004E39C1" w14:paraId="5B37268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23B856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Czech Republic</w:t>
            </w:r>
          </w:p>
        </w:tc>
        <w:tc>
          <w:tcPr>
            <w:tcW w:w="2592" w:type="dxa"/>
            <w:tcBorders>
              <w:top w:val="single" w:sz="4" w:space="0" w:color="auto"/>
              <w:left w:val="nil"/>
              <w:bottom w:val="single" w:sz="4" w:space="0" w:color="auto"/>
              <w:right w:val="single" w:sz="4" w:space="0" w:color="auto"/>
            </w:tcBorders>
            <w:shd w:val="clear" w:color="auto" w:fill="auto"/>
            <w:noWrap/>
          </w:tcPr>
          <w:p w14:paraId="607A2E63" w14:textId="4920CDAF" w:rsidR="000C41E9" w:rsidRPr="004E39C1" w:rsidRDefault="000C41E9" w:rsidP="000C41E9">
            <w:pPr>
              <w:jc w:val="center"/>
              <w:rPr>
                <w:rFonts w:asciiTheme="majorBidi" w:hAnsiTheme="majorBidi" w:cstheme="majorBidi"/>
                <w:sz w:val="22"/>
                <w:szCs w:val="22"/>
              </w:rPr>
            </w:pPr>
            <w:r w:rsidRPr="00C06749">
              <w:rPr>
                <w:sz w:val="22"/>
                <w:szCs w:val="22"/>
              </w:rPr>
              <w:t>46.0</w:t>
            </w:r>
          </w:p>
        </w:tc>
        <w:tc>
          <w:tcPr>
            <w:tcW w:w="2592" w:type="dxa"/>
            <w:tcBorders>
              <w:top w:val="single" w:sz="4" w:space="0" w:color="auto"/>
              <w:left w:val="nil"/>
              <w:bottom w:val="single" w:sz="4" w:space="0" w:color="auto"/>
              <w:right w:val="double" w:sz="4" w:space="0" w:color="auto"/>
            </w:tcBorders>
            <w:shd w:val="clear" w:color="auto" w:fill="auto"/>
            <w:noWrap/>
          </w:tcPr>
          <w:p w14:paraId="4A5287F9" w14:textId="55E6DDF0" w:rsidR="000C41E9" w:rsidRPr="004E39C1" w:rsidRDefault="000C41E9" w:rsidP="000C41E9">
            <w:pPr>
              <w:jc w:val="center"/>
              <w:rPr>
                <w:rFonts w:asciiTheme="majorBidi" w:hAnsiTheme="majorBidi" w:cstheme="majorBidi"/>
                <w:sz w:val="22"/>
                <w:szCs w:val="22"/>
              </w:rPr>
            </w:pPr>
            <w:r w:rsidRPr="00C06749">
              <w:rPr>
                <w:sz w:val="22"/>
                <w:szCs w:val="22"/>
              </w:rPr>
              <w:t>42.7</w:t>
            </w:r>
          </w:p>
        </w:tc>
      </w:tr>
      <w:tr w:rsidR="000C41E9" w:rsidRPr="004E39C1" w14:paraId="2492AA0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DCE2FC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Denmark</w:t>
            </w:r>
          </w:p>
        </w:tc>
        <w:tc>
          <w:tcPr>
            <w:tcW w:w="2592" w:type="dxa"/>
            <w:tcBorders>
              <w:top w:val="single" w:sz="4" w:space="0" w:color="auto"/>
              <w:left w:val="nil"/>
              <w:bottom w:val="single" w:sz="4" w:space="0" w:color="auto"/>
              <w:right w:val="single" w:sz="4" w:space="0" w:color="auto"/>
            </w:tcBorders>
            <w:shd w:val="clear" w:color="auto" w:fill="auto"/>
            <w:noWrap/>
          </w:tcPr>
          <w:p w14:paraId="1A0B0516" w14:textId="5CDB31EA" w:rsidR="000C41E9" w:rsidRPr="004E39C1" w:rsidRDefault="000C41E9" w:rsidP="000C41E9">
            <w:pPr>
              <w:jc w:val="center"/>
              <w:rPr>
                <w:rFonts w:asciiTheme="majorBidi" w:hAnsiTheme="majorBidi" w:cstheme="majorBidi"/>
                <w:sz w:val="22"/>
                <w:szCs w:val="22"/>
              </w:rPr>
            </w:pPr>
            <w:r w:rsidRPr="00C06749">
              <w:rPr>
                <w:sz w:val="22"/>
                <w:szCs w:val="22"/>
              </w:rPr>
              <w:t>57.6</w:t>
            </w:r>
          </w:p>
        </w:tc>
        <w:tc>
          <w:tcPr>
            <w:tcW w:w="2592" w:type="dxa"/>
            <w:tcBorders>
              <w:top w:val="single" w:sz="4" w:space="0" w:color="auto"/>
              <w:left w:val="nil"/>
              <w:bottom w:val="single" w:sz="4" w:space="0" w:color="auto"/>
              <w:right w:val="double" w:sz="4" w:space="0" w:color="auto"/>
            </w:tcBorders>
            <w:shd w:val="clear" w:color="auto" w:fill="auto"/>
            <w:noWrap/>
          </w:tcPr>
          <w:p w14:paraId="33CEEE24" w14:textId="0061DA0C" w:rsidR="000C41E9" w:rsidRPr="004E39C1" w:rsidRDefault="000C41E9" w:rsidP="000C41E9">
            <w:pPr>
              <w:jc w:val="center"/>
              <w:rPr>
                <w:rFonts w:asciiTheme="majorBidi" w:hAnsiTheme="majorBidi" w:cstheme="majorBidi"/>
                <w:sz w:val="22"/>
                <w:szCs w:val="22"/>
              </w:rPr>
            </w:pPr>
            <w:r w:rsidRPr="00C06749">
              <w:rPr>
                <w:sz w:val="22"/>
                <w:szCs w:val="22"/>
              </w:rPr>
              <w:t>54.1</w:t>
            </w:r>
          </w:p>
        </w:tc>
      </w:tr>
      <w:tr w:rsidR="000C41E9" w:rsidRPr="004E39C1" w14:paraId="5CAA931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9929FC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Djibouti</w:t>
            </w:r>
          </w:p>
        </w:tc>
        <w:tc>
          <w:tcPr>
            <w:tcW w:w="2592" w:type="dxa"/>
            <w:tcBorders>
              <w:top w:val="single" w:sz="4" w:space="0" w:color="auto"/>
              <w:left w:val="nil"/>
              <w:bottom w:val="single" w:sz="4" w:space="0" w:color="auto"/>
              <w:right w:val="single" w:sz="4" w:space="0" w:color="auto"/>
            </w:tcBorders>
            <w:shd w:val="clear" w:color="auto" w:fill="auto"/>
            <w:noWrap/>
          </w:tcPr>
          <w:p w14:paraId="79091E3C" w14:textId="677D191E" w:rsidR="000C41E9" w:rsidRPr="004E39C1" w:rsidRDefault="000C41E9" w:rsidP="000C41E9">
            <w:pPr>
              <w:jc w:val="center"/>
              <w:rPr>
                <w:rFonts w:asciiTheme="majorBidi" w:hAnsiTheme="majorBidi" w:cstheme="majorBidi"/>
                <w:sz w:val="22"/>
                <w:szCs w:val="22"/>
              </w:rPr>
            </w:pPr>
            <w:r w:rsidRPr="00C06749">
              <w:rPr>
                <w:sz w:val="22"/>
                <w:szCs w:val="22"/>
              </w:rPr>
              <w:t>50.4</w:t>
            </w:r>
          </w:p>
        </w:tc>
        <w:tc>
          <w:tcPr>
            <w:tcW w:w="2592" w:type="dxa"/>
            <w:tcBorders>
              <w:top w:val="single" w:sz="4" w:space="0" w:color="auto"/>
              <w:left w:val="nil"/>
              <w:bottom w:val="single" w:sz="4" w:space="0" w:color="auto"/>
              <w:right w:val="double" w:sz="4" w:space="0" w:color="auto"/>
            </w:tcBorders>
            <w:shd w:val="clear" w:color="auto" w:fill="auto"/>
            <w:noWrap/>
          </w:tcPr>
          <w:p w14:paraId="6DD9EEC9" w14:textId="47F16654" w:rsidR="000C41E9" w:rsidRPr="004E39C1" w:rsidRDefault="000C41E9" w:rsidP="000C41E9">
            <w:pPr>
              <w:jc w:val="center"/>
              <w:rPr>
                <w:rFonts w:asciiTheme="majorBidi" w:hAnsiTheme="majorBidi" w:cstheme="majorBidi"/>
                <w:sz w:val="22"/>
                <w:szCs w:val="22"/>
              </w:rPr>
            </w:pPr>
            <w:r w:rsidRPr="00C06749">
              <w:rPr>
                <w:sz w:val="22"/>
                <w:szCs w:val="22"/>
              </w:rPr>
              <w:t>47.0</w:t>
            </w:r>
          </w:p>
        </w:tc>
      </w:tr>
      <w:tr w:rsidR="000C41E9" w:rsidRPr="004E39C1" w14:paraId="4EF6D32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6DB011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Dominica</w:t>
            </w:r>
          </w:p>
        </w:tc>
        <w:tc>
          <w:tcPr>
            <w:tcW w:w="2592" w:type="dxa"/>
            <w:tcBorders>
              <w:top w:val="single" w:sz="4" w:space="0" w:color="auto"/>
              <w:left w:val="nil"/>
              <w:bottom w:val="single" w:sz="4" w:space="0" w:color="auto"/>
              <w:right w:val="single" w:sz="4" w:space="0" w:color="auto"/>
            </w:tcBorders>
            <w:shd w:val="clear" w:color="auto" w:fill="auto"/>
            <w:noWrap/>
          </w:tcPr>
          <w:p w14:paraId="6AC5168F" w14:textId="4813F33F" w:rsidR="000C41E9" w:rsidRPr="004E39C1" w:rsidRDefault="000C41E9" w:rsidP="000C41E9">
            <w:pPr>
              <w:jc w:val="center"/>
              <w:rPr>
                <w:rFonts w:asciiTheme="majorBidi" w:hAnsiTheme="majorBidi" w:cstheme="majorBidi"/>
                <w:sz w:val="22"/>
                <w:szCs w:val="22"/>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25FF51EE" w14:textId="08B83BC5"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1295F71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E105CA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Dominican Republic</w:t>
            </w:r>
          </w:p>
        </w:tc>
        <w:tc>
          <w:tcPr>
            <w:tcW w:w="2592" w:type="dxa"/>
            <w:tcBorders>
              <w:top w:val="single" w:sz="4" w:space="0" w:color="auto"/>
              <w:left w:val="nil"/>
              <w:bottom w:val="single" w:sz="4" w:space="0" w:color="auto"/>
              <w:right w:val="single" w:sz="4" w:space="0" w:color="auto"/>
            </w:tcBorders>
            <w:shd w:val="clear" w:color="auto" w:fill="auto"/>
            <w:noWrap/>
          </w:tcPr>
          <w:p w14:paraId="04BE934A" w14:textId="5E0F781B" w:rsidR="000C41E9" w:rsidRPr="004E39C1" w:rsidRDefault="000C41E9" w:rsidP="000C41E9">
            <w:pPr>
              <w:jc w:val="center"/>
              <w:rPr>
                <w:rFonts w:asciiTheme="majorBidi" w:hAnsiTheme="majorBidi" w:cstheme="majorBidi"/>
                <w:sz w:val="22"/>
                <w:szCs w:val="22"/>
              </w:rPr>
            </w:pPr>
            <w:r w:rsidRPr="00C06749">
              <w:rPr>
                <w:sz w:val="22"/>
                <w:szCs w:val="22"/>
              </w:rPr>
              <w:t>37.5</w:t>
            </w:r>
          </w:p>
        </w:tc>
        <w:tc>
          <w:tcPr>
            <w:tcW w:w="2592" w:type="dxa"/>
            <w:tcBorders>
              <w:top w:val="single" w:sz="4" w:space="0" w:color="auto"/>
              <w:left w:val="nil"/>
              <w:bottom w:val="single" w:sz="4" w:space="0" w:color="auto"/>
              <w:right w:val="double" w:sz="4" w:space="0" w:color="auto"/>
            </w:tcBorders>
            <w:shd w:val="clear" w:color="auto" w:fill="auto"/>
            <w:noWrap/>
          </w:tcPr>
          <w:p w14:paraId="1E2528AB" w14:textId="1E3049C2" w:rsidR="000C41E9" w:rsidRPr="004E39C1" w:rsidRDefault="000C41E9" w:rsidP="000C41E9">
            <w:pPr>
              <w:jc w:val="center"/>
              <w:rPr>
                <w:rFonts w:asciiTheme="majorBidi" w:hAnsiTheme="majorBidi" w:cstheme="majorBidi"/>
                <w:sz w:val="22"/>
                <w:szCs w:val="22"/>
              </w:rPr>
            </w:pPr>
            <w:r w:rsidRPr="00C06749">
              <w:rPr>
                <w:sz w:val="22"/>
                <w:szCs w:val="22"/>
              </w:rPr>
              <w:t>34.4</w:t>
            </w:r>
          </w:p>
        </w:tc>
      </w:tr>
      <w:tr w:rsidR="000C41E9" w:rsidRPr="004E39C1" w14:paraId="303BE61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E353EC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Ecuador</w:t>
            </w:r>
          </w:p>
        </w:tc>
        <w:tc>
          <w:tcPr>
            <w:tcW w:w="2592" w:type="dxa"/>
            <w:tcBorders>
              <w:top w:val="single" w:sz="4" w:space="0" w:color="auto"/>
              <w:left w:val="nil"/>
              <w:bottom w:val="single" w:sz="4" w:space="0" w:color="auto"/>
              <w:right w:val="single" w:sz="4" w:space="0" w:color="auto"/>
            </w:tcBorders>
            <w:shd w:val="clear" w:color="auto" w:fill="auto"/>
            <w:noWrap/>
          </w:tcPr>
          <w:p w14:paraId="7BB6BADF" w14:textId="42BBBBAE" w:rsidR="000C41E9" w:rsidRPr="004E39C1" w:rsidRDefault="000C41E9" w:rsidP="000C41E9">
            <w:pPr>
              <w:jc w:val="center"/>
              <w:rPr>
                <w:rFonts w:asciiTheme="majorBidi" w:hAnsiTheme="majorBidi" w:cstheme="majorBidi"/>
                <w:sz w:val="22"/>
                <w:szCs w:val="22"/>
              </w:rPr>
            </w:pPr>
            <w:r w:rsidRPr="00C06749">
              <w:rPr>
                <w:sz w:val="22"/>
                <w:szCs w:val="22"/>
              </w:rPr>
              <w:t>35.8</w:t>
            </w:r>
          </w:p>
        </w:tc>
        <w:tc>
          <w:tcPr>
            <w:tcW w:w="2592" w:type="dxa"/>
            <w:tcBorders>
              <w:top w:val="single" w:sz="4" w:space="0" w:color="auto"/>
              <w:left w:val="nil"/>
              <w:bottom w:val="single" w:sz="4" w:space="0" w:color="auto"/>
              <w:right w:val="double" w:sz="4" w:space="0" w:color="auto"/>
            </w:tcBorders>
            <w:shd w:val="clear" w:color="auto" w:fill="auto"/>
            <w:noWrap/>
          </w:tcPr>
          <w:p w14:paraId="2C2C0801" w14:textId="7F86ABFF" w:rsidR="000C41E9" w:rsidRPr="004E39C1" w:rsidRDefault="000C41E9" w:rsidP="000C41E9">
            <w:pPr>
              <w:jc w:val="center"/>
              <w:rPr>
                <w:rFonts w:asciiTheme="majorBidi" w:hAnsiTheme="majorBidi" w:cstheme="majorBidi"/>
                <w:sz w:val="22"/>
                <w:szCs w:val="22"/>
              </w:rPr>
            </w:pPr>
            <w:r w:rsidRPr="00C06749">
              <w:rPr>
                <w:sz w:val="22"/>
                <w:szCs w:val="22"/>
              </w:rPr>
              <w:t>32.8</w:t>
            </w:r>
          </w:p>
        </w:tc>
      </w:tr>
      <w:tr w:rsidR="000C41E9" w:rsidRPr="004E39C1" w14:paraId="62923ED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4F7683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Egypt</w:t>
            </w:r>
          </w:p>
        </w:tc>
        <w:tc>
          <w:tcPr>
            <w:tcW w:w="2592" w:type="dxa"/>
            <w:tcBorders>
              <w:top w:val="single" w:sz="4" w:space="0" w:color="auto"/>
              <w:left w:val="nil"/>
              <w:bottom w:val="single" w:sz="4" w:space="0" w:color="auto"/>
              <w:right w:val="single" w:sz="4" w:space="0" w:color="auto"/>
            </w:tcBorders>
            <w:shd w:val="clear" w:color="auto" w:fill="auto"/>
            <w:noWrap/>
          </w:tcPr>
          <w:p w14:paraId="2264ACC4" w14:textId="42CA30E9" w:rsidR="000C41E9" w:rsidRPr="004E39C1" w:rsidRDefault="000C41E9" w:rsidP="000C41E9">
            <w:pPr>
              <w:jc w:val="center"/>
              <w:rPr>
                <w:rFonts w:asciiTheme="majorBidi" w:hAnsiTheme="majorBidi" w:cstheme="majorBidi"/>
                <w:sz w:val="22"/>
                <w:szCs w:val="22"/>
              </w:rPr>
            </w:pPr>
            <w:r w:rsidRPr="00C06749">
              <w:rPr>
                <w:sz w:val="22"/>
                <w:szCs w:val="22"/>
              </w:rPr>
              <w:t>36.0</w:t>
            </w:r>
          </w:p>
        </w:tc>
        <w:tc>
          <w:tcPr>
            <w:tcW w:w="2592" w:type="dxa"/>
            <w:tcBorders>
              <w:top w:val="single" w:sz="4" w:space="0" w:color="auto"/>
              <w:left w:val="nil"/>
              <w:bottom w:val="single" w:sz="4" w:space="0" w:color="auto"/>
              <w:right w:val="double" w:sz="4" w:space="0" w:color="auto"/>
            </w:tcBorders>
            <w:shd w:val="clear" w:color="auto" w:fill="auto"/>
            <w:noWrap/>
          </w:tcPr>
          <w:p w14:paraId="0B449EF1" w14:textId="37963890" w:rsidR="000C41E9" w:rsidRPr="004E39C1" w:rsidRDefault="000C41E9" w:rsidP="000C41E9">
            <w:pPr>
              <w:jc w:val="center"/>
              <w:rPr>
                <w:rFonts w:asciiTheme="majorBidi" w:hAnsiTheme="majorBidi" w:cstheme="majorBidi"/>
                <w:sz w:val="22"/>
                <w:szCs w:val="22"/>
              </w:rPr>
            </w:pPr>
            <w:r w:rsidRPr="00C06749">
              <w:rPr>
                <w:sz w:val="22"/>
                <w:szCs w:val="22"/>
              </w:rPr>
              <w:t>33.0</w:t>
            </w:r>
          </w:p>
        </w:tc>
      </w:tr>
      <w:tr w:rsidR="000C41E9" w:rsidRPr="004E39C1" w14:paraId="2B8E8AC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F80CBC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El Salvador</w:t>
            </w:r>
          </w:p>
        </w:tc>
        <w:tc>
          <w:tcPr>
            <w:tcW w:w="2592" w:type="dxa"/>
            <w:tcBorders>
              <w:top w:val="single" w:sz="4" w:space="0" w:color="auto"/>
              <w:left w:val="nil"/>
              <w:bottom w:val="single" w:sz="4" w:space="0" w:color="auto"/>
              <w:right w:val="single" w:sz="4" w:space="0" w:color="auto"/>
            </w:tcBorders>
            <w:shd w:val="clear" w:color="auto" w:fill="auto"/>
            <w:noWrap/>
          </w:tcPr>
          <w:p w14:paraId="2B15F100" w14:textId="1B286F0C" w:rsidR="000C41E9" w:rsidRPr="004E39C1" w:rsidRDefault="000C41E9" w:rsidP="000C41E9">
            <w:pPr>
              <w:jc w:val="center"/>
              <w:rPr>
                <w:rFonts w:asciiTheme="majorBidi" w:hAnsiTheme="majorBidi" w:cstheme="majorBidi"/>
                <w:sz w:val="22"/>
                <w:szCs w:val="22"/>
              </w:rPr>
            </w:pPr>
            <w:r w:rsidRPr="00C06749">
              <w:rPr>
                <w:sz w:val="22"/>
                <w:szCs w:val="22"/>
              </w:rPr>
              <w:t>32.9</w:t>
            </w:r>
          </w:p>
        </w:tc>
        <w:tc>
          <w:tcPr>
            <w:tcW w:w="2592" w:type="dxa"/>
            <w:tcBorders>
              <w:top w:val="single" w:sz="4" w:space="0" w:color="auto"/>
              <w:left w:val="nil"/>
              <w:bottom w:val="single" w:sz="4" w:space="0" w:color="auto"/>
              <w:right w:val="double" w:sz="4" w:space="0" w:color="auto"/>
            </w:tcBorders>
            <w:shd w:val="clear" w:color="auto" w:fill="auto"/>
            <w:noWrap/>
          </w:tcPr>
          <w:p w14:paraId="03CB5BD4" w14:textId="64A8F511" w:rsidR="000C41E9" w:rsidRPr="004E39C1" w:rsidRDefault="000C41E9" w:rsidP="000C41E9">
            <w:pPr>
              <w:jc w:val="center"/>
              <w:rPr>
                <w:rFonts w:asciiTheme="majorBidi" w:hAnsiTheme="majorBidi" w:cstheme="majorBidi"/>
                <w:sz w:val="22"/>
                <w:szCs w:val="22"/>
              </w:rPr>
            </w:pPr>
            <w:r w:rsidRPr="00C06749">
              <w:rPr>
                <w:sz w:val="22"/>
                <w:szCs w:val="22"/>
              </w:rPr>
              <w:t>29.9</w:t>
            </w:r>
          </w:p>
        </w:tc>
      </w:tr>
      <w:tr w:rsidR="000C41E9" w:rsidRPr="004E39C1" w14:paraId="2A99A2C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66F38C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Equatorial Guinea</w:t>
            </w:r>
          </w:p>
        </w:tc>
        <w:tc>
          <w:tcPr>
            <w:tcW w:w="2592" w:type="dxa"/>
            <w:tcBorders>
              <w:top w:val="single" w:sz="4" w:space="0" w:color="auto"/>
              <w:left w:val="nil"/>
              <w:bottom w:val="single" w:sz="4" w:space="0" w:color="auto"/>
              <w:right w:val="single" w:sz="4" w:space="0" w:color="auto"/>
            </w:tcBorders>
            <w:shd w:val="clear" w:color="auto" w:fill="auto"/>
            <w:noWrap/>
          </w:tcPr>
          <w:p w14:paraId="43E127FE" w14:textId="13FD2D6B" w:rsidR="000C41E9" w:rsidRPr="004E39C1" w:rsidRDefault="000C41E9" w:rsidP="000C41E9">
            <w:pPr>
              <w:jc w:val="center"/>
              <w:rPr>
                <w:rFonts w:asciiTheme="majorBidi" w:hAnsiTheme="majorBidi" w:cstheme="majorBidi"/>
                <w:sz w:val="22"/>
                <w:szCs w:val="22"/>
              </w:rPr>
            </w:pPr>
            <w:r w:rsidRPr="00C06749">
              <w:rPr>
                <w:sz w:val="22"/>
                <w:szCs w:val="22"/>
              </w:rPr>
              <w:t>46.2</w:t>
            </w:r>
          </w:p>
        </w:tc>
        <w:tc>
          <w:tcPr>
            <w:tcW w:w="2592" w:type="dxa"/>
            <w:tcBorders>
              <w:top w:val="single" w:sz="4" w:space="0" w:color="auto"/>
              <w:left w:val="nil"/>
              <w:bottom w:val="single" w:sz="4" w:space="0" w:color="auto"/>
              <w:right w:val="double" w:sz="4" w:space="0" w:color="auto"/>
            </w:tcBorders>
            <w:shd w:val="clear" w:color="auto" w:fill="auto"/>
            <w:noWrap/>
          </w:tcPr>
          <w:p w14:paraId="2FC819FC" w14:textId="4AD9C489" w:rsidR="000C41E9" w:rsidRPr="004E39C1" w:rsidRDefault="000C41E9" w:rsidP="000C41E9">
            <w:pPr>
              <w:jc w:val="center"/>
              <w:rPr>
                <w:rFonts w:asciiTheme="majorBidi" w:hAnsiTheme="majorBidi" w:cstheme="majorBidi"/>
                <w:sz w:val="22"/>
                <w:szCs w:val="22"/>
              </w:rPr>
            </w:pPr>
            <w:r w:rsidRPr="00C06749">
              <w:rPr>
                <w:sz w:val="22"/>
                <w:szCs w:val="22"/>
              </w:rPr>
              <w:t>42.9</w:t>
            </w:r>
          </w:p>
        </w:tc>
      </w:tr>
      <w:tr w:rsidR="000C41E9" w:rsidRPr="004E39C1" w14:paraId="21C5C9C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3076C8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Eritrea</w:t>
            </w:r>
          </w:p>
        </w:tc>
        <w:tc>
          <w:tcPr>
            <w:tcW w:w="2592" w:type="dxa"/>
            <w:tcBorders>
              <w:top w:val="single" w:sz="4" w:space="0" w:color="auto"/>
              <w:left w:val="nil"/>
              <w:bottom w:val="single" w:sz="4" w:space="0" w:color="auto"/>
              <w:right w:val="single" w:sz="4" w:space="0" w:color="auto"/>
            </w:tcBorders>
            <w:shd w:val="clear" w:color="auto" w:fill="auto"/>
            <w:noWrap/>
          </w:tcPr>
          <w:p w14:paraId="2EDBAA59" w14:textId="67684985" w:rsidR="000C41E9" w:rsidRPr="004E39C1" w:rsidRDefault="000C41E9" w:rsidP="000C41E9">
            <w:pPr>
              <w:jc w:val="center"/>
              <w:rPr>
                <w:rFonts w:asciiTheme="majorBidi" w:hAnsiTheme="majorBidi" w:cstheme="majorBidi"/>
                <w:sz w:val="22"/>
                <w:szCs w:val="22"/>
              </w:rPr>
            </w:pPr>
            <w:r w:rsidRPr="00C06749">
              <w:rPr>
                <w:sz w:val="22"/>
                <w:szCs w:val="22"/>
              </w:rPr>
              <w:t>53.6</w:t>
            </w:r>
          </w:p>
        </w:tc>
        <w:tc>
          <w:tcPr>
            <w:tcW w:w="2592" w:type="dxa"/>
            <w:tcBorders>
              <w:top w:val="single" w:sz="4" w:space="0" w:color="auto"/>
              <w:left w:val="nil"/>
              <w:bottom w:val="single" w:sz="4" w:space="0" w:color="auto"/>
              <w:right w:val="double" w:sz="4" w:space="0" w:color="auto"/>
            </w:tcBorders>
            <w:shd w:val="clear" w:color="auto" w:fill="auto"/>
            <w:noWrap/>
          </w:tcPr>
          <w:p w14:paraId="3C22E55C" w14:textId="3386FA41" w:rsidR="000C41E9" w:rsidRPr="004E39C1" w:rsidRDefault="000C41E9" w:rsidP="000C41E9">
            <w:pPr>
              <w:jc w:val="center"/>
              <w:rPr>
                <w:rFonts w:asciiTheme="majorBidi" w:hAnsiTheme="majorBidi" w:cstheme="majorBidi"/>
                <w:sz w:val="22"/>
                <w:szCs w:val="22"/>
              </w:rPr>
            </w:pPr>
            <w:r w:rsidRPr="00C06749">
              <w:rPr>
                <w:sz w:val="22"/>
                <w:szCs w:val="22"/>
              </w:rPr>
              <w:t>50.2</w:t>
            </w:r>
          </w:p>
        </w:tc>
      </w:tr>
      <w:tr w:rsidR="000C41E9" w:rsidRPr="004E39C1" w14:paraId="1D27C6B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BDA721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Estonia</w:t>
            </w:r>
          </w:p>
        </w:tc>
        <w:tc>
          <w:tcPr>
            <w:tcW w:w="2592" w:type="dxa"/>
            <w:tcBorders>
              <w:top w:val="single" w:sz="4" w:space="0" w:color="auto"/>
              <w:left w:val="nil"/>
              <w:bottom w:val="single" w:sz="4" w:space="0" w:color="auto"/>
              <w:right w:val="single" w:sz="4" w:space="0" w:color="auto"/>
            </w:tcBorders>
            <w:shd w:val="clear" w:color="auto" w:fill="auto"/>
            <w:noWrap/>
          </w:tcPr>
          <w:p w14:paraId="4658C3C9" w14:textId="7BDEAD44" w:rsidR="000C41E9" w:rsidRPr="004E39C1" w:rsidRDefault="000C41E9" w:rsidP="000C41E9">
            <w:pPr>
              <w:jc w:val="center"/>
              <w:rPr>
                <w:rFonts w:asciiTheme="majorBidi" w:hAnsiTheme="majorBidi" w:cstheme="majorBidi"/>
                <w:sz w:val="22"/>
                <w:szCs w:val="22"/>
              </w:rPr>
            </w:pPr>
            <w:r w:rsidRPr="00C06749">
              <w:rPr>
                <w:sz w:val="22"/>
                <w:szCs w:val="22"/>
              </w:rPr>
              <w:t>39.8</w:t>
            </w:r>
          </w:p>
        </w:tc>
        <w:tc>
          <w:tcPr>
            <w:tcW w:w="2592" w:type="dxa"/>
            <w:tcBorders>
              <w:top w:val="single" w:sz="4" w:space="0" w:color="auto"/>
              <w:left w:val="nil"/>
              <w:bottom w:val="single" w:sz="4" w:space="0" w:color="auto"/>
              <w:right w:val="double" w:sz="4" w:space="0" w:color="auto"/>
            </w:tcBorders>
            <w:shd w:val="clear" w:color="auto" w:fill="auto"/>
            <w:noWrap/>
          </w:tcPr>
          <w:p w14:paraId="565BDC85" w14:textId="6F23CEFB" w:rsidR="000C41E9" w:rsidRPr="004E39C1" w:rsidRDefault="000C41E9" w:rsidP="000C41E9">
            <w:pPr>
              <w:jc w:val="center"/>
              <w:rPr>
                <w:rFonts w:asciiTheme="majorBidi" w:hAnsiTheme="majorBidi" w:cstheme="majorBidi"/>
                <w:sz w:val="22"/>
                <w:szCs w:val="22"/>
              </w:rPr>
            </w:pPr>
            <w:r w:rsidRPr="00C06749">
              <w:rPr>
                <w:sz w:val="22"/>
                <w:szCs w:val="22"/>
              </w:rPr>
              <w:t>36.7</w:t>
            </w:r>
          </w:p>
        </w:tc>
      </w:tr>
      <w:tr w:rsidR="000C41E9" w:rsidRPr="004E39C1" w14:paraId="2C0B1ED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A00142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Eswatini</w:t>
            </w:r>
          </w:p>
        </w:tc>
        <w:tc>
          <w:tcPr>
            <w:tcW w:w="2592" w:type="dxa"/>
            <w:tcBorders>
              <w:top w:val="single" w:sz="4" w:space="0" w:color="auto"/>
              <w:left w:val="nil"/>
              <w:bottom w:val="single" w:sz="4" w:space="0" w:color="auto"/>
              <w:right w:val="single" w:sz="4" w:space="0" w:color="auto"/>
            </w:tcBorders>
            <w:shd w:val="clear" w:color="auto" w:fill="auto"/>
            <w:noWrap/>
          </w:tcPr>
          <w:p w14:paraId="10111D2B" w14:textId="1D0EA942" w:rsidR="000C41E9" w:rsidRPr="004E39C1" w:rsidRDefault="000C41E9" w:rsidP="000C41E9">
            <w:pPr>
              <w:jc w:val="center"/>
              <w:rPr>
                <w:rFonts w:asciiTheme="majorBidi" w:hAnsiTheme="majorBidi" w:cstheme="majorBidi"/>
                <w:sz w:val="22"/>
                <w:szCs w:val="22"/>
              </w:rPr>
            </w:pPr>
            <w:r w:rsidRPr="00C06749">
              <w:rPr>
                <w:sz w:val="22"/>
                <w:szCs w:val="22"/>
              </w:rPr>
              <w:t>22.6</w:t>
            </w:r>
          </w:p>
        </w:tc>
        <w:tc>
          <w:tcPr>
            <w:tcW w:w="2592" w:type="dxa"/>
            <w:tcBorders>
              <w:top w:val="single" w:sz="4" w:space="0" w:color="auto"/>
              <w:left w:val="nil"/>
              <w:bottom w:val="single" w:sz="4" w:space="0" w:color="auto"/>
              <w:right w:val="double" w:sz="4" w:space="0" w:color="auto"/>
            </w:tcBorders>
            <w:shd w:val="clear" w:color="auto" w:fill="auto"/>
            <w:noWrap/>
          </w:tcPr>
          <w:p w14:paraId="7B98B2AA" w14:textId="62FCBA59" w:rsidR="000C41E9" w:rsidRPr="004E39C1" w:rsidRDefault="000C41E9" w:rsidP="000C41E9">
            <w:pPr>
              <w:jc w:val="center"/>
              <w:rPr>
                <w:rFonts w:asciiTheme="majorBidi" w:hAnsiTheme="majorBidi" w:cstheme="majorBidi"/>
                <w:sz w:val="22"/>
                <w:szCs w:val="22"/>
              </w:rPr>
            </w:pPr>
            <w:r w:rsidRPr="00C06749">
              <w:rPr>
                <w:sz w:val="22"/>
                <w:szCs w:val="22"/>
              </w:rPr>
              <w:t>19.9</w:t>
            </w:r>
          </w:p>
        </w:tc>
      </w:tr>
      <w:tr w:rsidR="000C41E9" w:rsidRPr="004E39C1" w14:paraId="5B37BFB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1ABEEE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Ethiopia</w:t>
            </w:r>
          </w:p>
        </w:tc>
        <w:tc>
          <w:tcPr>
            <w:tcW w:w="2592" w:type="dxa"/>
            <w:tcBorders>
              <w:top w:val="single" w:sz="4" w:space="0" w:color="auto"/>
              <w:left w:val="nil"/>
              <w:bottom w:val="single" w:sz="4" w:space="0" w:color="auto"/>
              <w:right w:val="single" w:sz="4" w:space="0" w:color="auto"/>
            </w:tcBorders>
            <w:shd w:val="clear" w:color="auto" w:fill="auto"/>
            <w:noWrap/>
          </w:tcPr>
          <w:p w14:paraId="7BF92653" w14:textId="06F0A0B9" w:rsidR="000C41E9" w:rsidRPr="004E39C1" w:rsidRDefault="000C41E9" w:rsidP="000C41E9">
            <w:pPr>
              <w:jc w:val="center"/>
              <w:rPr>
                <w:rFonts w:asciiTheme="majorBidi" w:hAnsiTheme="majorBidi" w:cstheme="majorBidi"/>
                <w:sz w:val="22"/>
                <w:szCs w:val="22"/>
              </w:rPr>
            </w:pPr>
            <w:r w:rsidRPr="00C06749">
              <w:rPr>
                <w:sz w:val="22"/>
                <w:szCs w:val="22"/>
              </w:rPr>
              <w:t>55.6</w:t>
            </w:r>
          </w:p>
        </w:tc>
        <w:tc>
          <w:tcPr>
            <w:tcW w:w="2592" w:type="dxa"/>
            <w:tcBorders>
              <w:top w:val="single" w:sz="4" w:space="0" w:color="auto"/>
              <w:left w:val="nil"/>
              <w:bottom w:val="single" w:sz="4" w:space="0" w:color="auto"/>
              <w:right w:val="double" w:sz="4" w:space="0" w:color="auto"/>
            </w:tcBorders>
            <w:shd w:val="clear" w:color="auto" w:fill="auto"/>
            <w:noWrap/>
          </w:tcPr>
          <w:p w14:paraId="20403B82" w14:textId="6F480C2C" w:rsidR="000C41E9" w:rsidRPr="004E39C1" w:rsidRDefault="000C41E9" w:rsidP="000C41E9">
            <w:pPr>
              <w:jc w:val="center"/>
              <w:rPr>
                <w:rFonts w:asciiTheme="majorBidi" w:hAnsiTheme="majorBidi" w:cstheme="majorBidi"/>
                <w:sz w:val="22"/>
                <w:szCs w:val="22"/>
              </w:rPr>
            </w:pPr>
            <w:r w:rsidRPr="00C06749">
              <w:rPr>
                <w:sz w:val="22"/>
                <w:szCs w:val="22"/>
              </w:rPr>
              <w:t>52.1</w:t>
            </w:r>
          </w:p>
        </w:tc>
      </w:tr>
      <w:tr w:rsidR="000C41E9" w:rsidRPr="004E39C1" w14:paraId="2AED6C2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4C2D95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Fiji</w:t>
            </w:r>
          </w:p>
        </w:tc>
        <w:tc>
          <w:tcPr>
            <w:tcW w:w="2592" w:type="dxa"/>
            <w:tcBorders>
              <w:top w:val="single" w:sz="4" w:space="0" w:color="auto"/>
              <w:left w:val="nil"/>
              <w:bottom w:val="single" w:sz="4" w:space="0" w:color="auto"/>
              <w:right w:val="single" w:sz="4" w:space="0" w:color="auto"/>
            </w:tcBorders>
            <w:shd w:val="clear" w:color="auto" w:fill="auto"/>
            <w:noWrap/>
          </w:tcPr>
          <w:p w14:paraId="42190D90" w14:textId="706D9872" w:rsidR="000C41E9" w:rsidRPr="004E39C1" w:rsidRDefault="000C41E9" w:rsidP="000C41E9">
            <w:pPr>
              <w:jc w:val="center"/>
              <w:rPr>
                <w:rFonts w:asciiTheme="majorBidi" w:hAnsiTheme="majorBidi" w:cstheme="majorBidi"/>
                <w:sz w:val="22"/>
                <w:szCs w:val="22"/>
              </w:rPr>
            </w:pPr>
            <w:r w:rsidRPr="00C06749">
              <w:rPr>
                <w:sz w:val="22"/>
                <w:szCs w:val="22"/>
              </w:rPr>
              <w:t>39.9</w:t>
            </w:r>
          </w:p>
        </w:tc>
        <w:tc>
          <w:tcPr>
            <w:tcW w:w="2592" w:type="dxa"/>
            <w:tcBorders>
              <w:top w:val="single" w:sz="4" w:space="0" w:color="auto"/>
              <w:left w:val="nil"/>
              <w:bottom w:val="single" w:sz="4" w:space="0" w:color="auto"/>
              <w:right w:val="double" w:sz="4" w:space="0" w:color="auto"/>
            </w:tcBorders>
            <w:shd w:val="clear" w:color="auto" w:fill="auto"/>
            <w:noWrap/>
          </w:tcPr>
          <w:p w14:paraId="562A2C2C" w14:textId="5DA2CD98" w:rsidR="000C41E9" w:rsidRPr="004E39C1" w:rsidRDefault="000C41E9" w:rsidP="000C41E9">
            <w:pPr>
              <w:jc w:val="center"/>
              <w:rPr>
                <w:rFonts w:asciiTheme="majorBidi" w:hAnsiTheme="majorBidi" w:cstheme="majorBidi"/>
                <w:sz w:val="22"/>
                <w:szCs w:val="22"/>
              </w:rPr>
            </w:pPr>
            <w:r w:rsidRPr="00C06749">
              <w:rPr>
                <w:sz w:val="22"/>
                <w:szCs w:val="22"/>
              </w:rPr>
              <w:t>36.8</w:t>
            </w:r>
          </w:p>
        </w:tc>
      </w:tr>
      <w:tr w:rsidR="000C41E9" w:rsidRPr="004E39C1" w14:paraId="0D6B3AB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15BCC2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Finland</w:t>
            </w:r>
          </w:p>
        </w:tc>
        <w:tc>
          <w:tcPr>
            <w:tcW w:w="2592" w:type="dxa"/>
            <w:tcBorders>
              <w:top w:val="single" w:sz="4" w:space="0" w:color="auto"/>
              <w:left w:val="nil"/>
              <w:bottom w:val="single" w:sz="4" w:space="0" w:color="auto"/>
              <w:right w:val="single" w:sz="4" w:space="0" w:color="auto"/>
            </w:tcBorders>
            <w:shd w:val="clear" w:color="auto" w:fill="auto"/>
            <w:noWrap/>
          </w:tcPr>
          <w:p w14:paraId="69B474F2" w14:textId="7F4A080C" w:rsidR="000C41E9" w:rsidRPr="004E39C1" w:rsidRDefault="000C41E9" w:rsidP="000C41E9">
            <w:pPr>
              <w:jc w:val="center"/>
              <w:rPr>
                <w:rFonts w:asciiTheme="majorBidi" w:hAnsiTheme="majorBidi" w:cstheme="majorBidi"/>
                <w:sz w:val="22"/>
                <w:szCs w:val="22"/>
              </w:rPr>
            </w:pPr>
            <w:r w:rsidRPr="00C06749">
              <w:rPr>
                <w:sz w:val="22"/>
                <w:szCs w:val="22"/>
              </w:rPr>
              <w:t>34.2</w:t>
            </w:r>
          </w:p>
        </w:tc>
        <w:tc>
          <w:tcPr>
            <w:tcW w:w="2592" w:type="dxa"/>
            <w:tcBorders>
              <w:top w:val="single" w:sz="4" w:space="0" w:color="auto"/>
              <w:left w:val="nil"/>
              <w:bottom w:val="single" w:sz="4" w:space="0" w:color="auto"/>
              <w:right w:val="double" w:sz="4" w:space="0" w:color="auto"/>
            </w:tcBorders>
            <w:shd w:val="clear" w:color="auto" w:fill="auto"/>
            <w:noWrap/>
          </w:tcPr>
          <w:p w14:paraId="4AF75456" w14:textId="6D9BFA62" w:rsidR="000C41E9" w:rsidRPr="004E39C1" w:rsidRDefault="000C41E9" w:rsidP="000C41E9">
            <w:pPr>
              <w:jc w:val="center"/>
              <w:rPr>
                <w:rFonts w:asciiTheme="majorBidi" w:hAnsiTheme="majorBidi" w:cstheme="majorBidi"/>
                <w:sz w:val="22"/>
                <w:szCs w:val="22"/>
              </w:rPr>
            </w:pPr>
            <w:r w:rsidRPr="00C06749">
              <w:rPr>
                <w:sz w:val="22"/>
                <w:szCs w:val="22"/>
              </w:rPr>
              <w:t>31.2</w:t>
            </w:r>
          </w:p>
        </w:tc>
      </w:tr>
      <w:tr w:rsidR="000C41E9" w:rsidRPr="004E39C1" w14:paraId="2DCC617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5B83F4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France, Lyon and Elsewhere</w:t>
            </w:r>
          </w:p>
        </w:tc>
        <w:tc>
          <w:tcPr>
            <w:tcW w:w="2592" w:type="dxa"/>
            <w:tcBorders>
              <w:top w:val="single" w:sz="4" w:space="0" w:color="auto"/>
              <w:left w:val="nil"/>
              <w:bottom w:val="single" w:sz="4" w:space="0" w:color="auto"/>
              <w:right w:val="single" w:sz="4" w:space="0" w:color="auto"/>
            </w:tcBorders>
            <w:shd w:val="clear" w:color="auto" w:fill="auto"/>
            <w:noWrap/>
          </w:tcPr>
          <w:p w14:paraId="6860FEA7" w14:textId="31E9F49C" w:rsidR="000C41E9" w:rsidRPr="004E39C1" w:rsidRDefault="000C41E9" w:rsidP="000C41E9">
            <w:pPr>
              <w:jc w:val="center"/>
              <w:rPr>
                <w:rFonts w:asciiTheme="majorBidi" w:hAnsiTheme="majorBidi" w:cstheme="majorBidi"/>
                <w:sz w:val="22"/>
                <w:szCs w:val="22"/>
              </w:rPr>
            </w:pPr>
            <w:r w:rsidRPr="00C06749">
              <w:rPr>
                <w:sz w:val="22"/>
                <w:szCs w:val="22"/>
              </w:rPr>
              <w:t>49.5</w:t>
            </w:r>
          </w:p>
        </w:tc>
        <w:tc>
          <w:tcPr>
            <w:tcW w:w="2592" w:type="dxa"/>
            <w:tcBorders>
              <w:top w:val="single" w:sz="4" w:space="0" w:color="auto"/>
              <w:left w:val="nil"/>
              <w:bottom w:val="single" w:sz="4" w:space="0" w:color="auto"/>
              <w:right w:val="double" w:sz="4" w:space="0" w:color="auto"/>
            </w:tcBorders>
            <w:shd w:val="clear" w:color="auto" w:fill="auto"/>
            <w:noWrap/>
          </w:tcPr>
          <w:p w14:paraId="6C1647C6" w14:textId="485B25C4" w:rsidR="000C41E9" w:rsidRPr="004E39C1" w:rsidRDefault="000C41E9" w:rsidP="000C41E9">
            <w:pPr>
              <w:jc w:val="center"/>
              <w:rPr>
                <w:rFonts w:asciiTheme="majorBidi" w:hAnsiTheme="majorBidi" w:cstheme="majorBidi"/>
                <w:sz w:val="22"/>
                <w:szCs w:val="22"/>
              </w:rPr>
            </w:pPr>
            <w:r w:rsidRPr="00C06749">
              <w:rPr>
                <w:sz w:val="22"/>
                <w:szCs w:val="22"/>
              </w:rPr>
              <w:t>46.2</w:t>
            </w:r>
          </w:p>
        </w:tc>
      </w:tr>
      <w:tr w:rsidR="000C41E9" w:rsidRPr="004E39C1" w14:paraId="7875BE3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4C46A8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France, Paris</w:t>
            </w:r>
          </w:p>
        </w:tc>
        <w:tc>
          <w:tcPr>
            <w:tcW w:w="2592" w:type="dxa"/>
            <w:tcBorders>
              <w:top w:val="single" w:sz="4" w:space="0" w:color="auto"/>
              <w:left w:val="nil"/>
              <w:bottom w:val="single" w:sz="4" w:space="0" w:color="auto"/>
              <w:right w:val="single" w:sz="4" w:space="0" w:color="auto"/>
            </w:tcBorders>
            <w:shd w:val="clear" w:color="auto" w:fill="auto"/>
            <w:noWrap/>
          </w:tcPr>
          <w:p w14:paraId="4E3865E9" w14:textId="4E07B5C5" w:rsidR="000C41E9" w:rsidRPr="004E39C1" w:rsidRDefault="000C41E9" w:rsidP="000C41E9">
            <w:pPr>
              <w:jc w:val="center"/>
              <w:rPr>
                <w:rFonts w:asciiTheme="majorBidi" w:hAnsiTheme="majorBidi" w:cstheme="majorBidi"/>
                <w:sz w:val="22"/>
                <w:szCs w:val="22"/>
              </w:rPr>
            </w:pPr>
            <w:r w:rsidRPr="00C06749">
              <w:rPr>
                <w:sz w:val="22"/>
                <w:szCs w:val="22"/>
              </w:rPr>
              <w:t>53.1</w:t>
            </w:r>
          </w:p>
        </w:tc>
        <w:tc>
          <w:tcPr>
            <w:tcW w:w="2592" w:type="dxa"/>
            <w:tcBorders>
              <w:top w:val="single" w:sz="4" w:space="0" w:color="auto"/>
              <w:left w:val="nil"/>
              <w:bottom w:val="single" w:sz="4" w:space="0" w:color="auto"/>
              <w:right w:val="double" w:sz="4" w:space="0" w:color="auto"/>
            </w:tcBorders>
            <w:shd w:val="clear" w:color="auto" w:fill="auto"/>
            <w:noWrap/>
          </w:tcPr>
          <w:p w14:paraId="64AA6872" w14:textId="711B6C6B" w:rsidR="000C41E9" w:rsidRPr="004E39C1" w:rsidRDefault="000C41E9" w:rsidP="000C41E9">
            <w:pPr>
              <w:jc w:val="center"/>
              <w:rPr>
                <w:rFonts w:asciiTheme="majorBidi" w:hAnsiTheme="majorBidi" w:cstheme="majorBidi"/>
                <w:sz w:val="22"/>
                <w:szCs w:val="22"/>
              </w:rPr>
            </w:pPr>
            <w:r w:rsidRPr="00C06749">
              <w:rPr>
                <w:sz w:val="22"/>
                <w:szCs w:val="22"/>
              </w:rPr>
              <w:t>49.7</w:t>
            </w:r>
          </w:p>
        </w:tc>
      </w:tr>
      <w:tr w:rsidR="000C41E9" w:rsidRPr="004E39C1" w14:paraId="4C7EB8F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80F5E4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French Guiana</w:t>
            </w:r>
          </w:p>
        </w:tc>
        <w:tc>
          <w:tcPr>
            <w:tcW w:w="2592" w:type="dxa"/>
            <w:tcBorders>
              <w:top w:val="single" w:sz="4" w:space="0" w:color="auto"/>
              <w:left w:val="nil"/>
              <w:bottom w:val="single" w:sz="4" w:space="0" w:color="auto"/>
              <w:right w:val="single" w:sz="4" w:space="0" w:color="auto"/>
            </w:tcBorders>
            <w:shd w:val="clear" w:color="auto" w:fill="auto"/>
            <w:noWrap/>
          </w:tcPr>
          <w:p w14:paraId="609FE3D0" w14:textId="43CD4181" w:rsidR="000C41E9" w:rsidRPr="004E39C1" w:rsidRDefault="000C41E9" w:rsidP="000C41E9">
            <w:pPr>
              <w:jc w:val="center"/>
              <w:rPr>
                <w:rFonts w:asciiTheme="majorBidi" w:hAnsiTheme="majorBidi" w:cstheme="majorBidi"/>
                <w:sz w:val="22"/>
                <w:szCs w:val="22"/>
              </w:rPr>
            </w:pPr>
            <w:r w:rsidRPr="00C06749">
              <w:rPr>
                <w:sz w:val="22"/>
                <w:szCs w:val="22"/>
              </w:rPr>
              <w:t>32.1</w:t>
            </w:r>
          </w:p>
        </w:tc>
        <w:tc>
          <w:tcPr>
            <w:tcW w:w="2592" w:type="dxa"/>
            <w:tcBorders>
              <w:top w:val="single" w:sz="4" w:space="0" w:color="auto"/>
              <w:left w:val="nil"/>
              <w:bottom w:val="single" w:sz="4" w:space="0" w:color="auto"/>
              <w:right w:val="double" w:sz="4" w:space="0" w:color="auto"/>
            </w:tcBorders>
            <w:shd w:val="clear" w:color="auto" w:fill="auto"/>
            <w:noWrap/>
          </w:tcPr>
          <w:p w14:paraId="70F39A98" w14:textId="62B7985C" w:rsidR="000C41E9" w:rsidRPr="004E39C1" w:rsidRDefault="000C41E9" w:rsidP="000C41E9">
            <w:pPr>
              <w:jc w:val="center"/>
              <w:rPr>
                <w:rFonts w:asciiTheme="majorBidi" w:hAnsiTheme="majorBidi" w:cstheme="majorBidi"/>
                <w:sz w:val="22"/>
                <w:szCs w:val="22"/>
              </w:rPr>
            </w:pPr>
            <w:r w:rsidRPr="00C06749">
              <w:rPr>
                <w:sz w:val="22"/>
                <w:szCs w:val="22"/>
              </w:rPr>
              <w:t>29.2</w:t>
            </w:r>
          </w:p>
        </w:tc>
      </w:tr>
      <w:tr w:rsidR="000C41E9" w:rsidRPr="004E39C1" w14:paraId="6F6B67D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48AF6C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Gabon</w:t>
            </w:r>
          </w:p>
        </w:tc>
        <w:tc>
          <w:tcPr>
            <w:tcW w:w="2592" w:type="dxa"/>
            <w:tcBorders>
              <w:top w:val="single" w:sz="4" w:space="0" w:color="auto"/>
              <w:left w:val="nil"/>
              <w:bottom w:val="single" w:sz="4" w:space="0" w:color="auto"/>
              <w:right w:val="single" w:sz="4" w:space="0" w:color="auto"/>
            </w:tcBorders>
            <w:shd w:val="clear" w:color="auto" w:fill="auto"/>
            <w:noWrap/>
          </w:tcPr>
          <w:p w14:paraId="52294332" w14:textId="011686F6" w:rsidR="000C41E9" w:rsidRPr="004E39C1" w:rsidRDefault="000C41E9" w:rsidP="000C41E9">
            <w:pPr>
              <w:jc w:val="center"/>
              <w:rPr>
                <w:rFonts w:asciiTheme="majorBidi" w:hAnsiTheme="majorBidi" w:cstheme="majorBidi"/>
                <w:sz w:val="22"/>
                <w:szCs w:val="22"/>
              </w:rPr>
            </w:pPr>
            <w:r w:rsidRPr="00C06749">
              <w:rPr>
                <w:sz w:val="22"/>
                <w:szCs w:val="22"/>
              </w:rPr>
              <w:t>54.4</w:t>
            </w:r>
          </w:p>
        </w:tc>
        <w:tc>
          <w:tcPr>
            <w:tcW w:w="2592" w:type="dxa"/>
            <w:tcBorders>
              <w:top w:val="single" w:sz="4" w:space="0" w:color="auto"/>
              <w:left w:val="nil"/>
              <w:bottom w:val="single" w:sz="4" w:space="0" w:color="auto"/>
              <w:right w:val="double" w:sz="4" w:space="0" w:color="auto"/>
            </w:tcBorders>
            <w:shd w:val="clear" w:color="auto" w:fill="auto"/>
            <w:noWrap/>
          </w:tcPr>
          <w:p w14:paraId="1403C363" w14:textId="5D6E49D9" w:rsidR="000C41E9" w:rsidRPr="004E39C1" w:rsidRDefault="000C41E9" w:rsidP="000C41E9">
            <w:pPr>
              <w:jc w:val="center"/>
              <w:rPr>
                <w:rFonts w:asciiTheme="majorBidi" w:hAnsiTheme="majorBidi" w:cstheme="majorBidi"/>
                <w:sz w:val="22"/>
                <w:szCs w:val="22"/>
              </w:rPr>
            </w:pPr>
            <w:r w:rsidRPr="00C06749">
              <w:rPr>
                <w:sz w:val="22"/>
                <w:szCs w:val="22"/>
              </w:rPr>
              <w:t>51.0</w:t>
            </w:r>
          </w:p>
        </w:tc>
      </w:tr>
      <w:tr w:rsidR="000C41E9" w:rsidRPr="004E39C1" w14:paraId="27E5356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67C33E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Gambia</w:t>
            </w:r>
          </w:p>
        </w:tc>
        <w:tc>
          <w:tcPr>
            <w:tcW w:w="2592" w:type="dxa"/>
            <w:tcBorders>
              <w:top w:val="single" w:sz="4" w:space="0" w:color="auto"/>
              <w:left w:val="nil"/>
              <w:bottom w:val="single" w:sz="4" w:space="0" w:color="auto"/>
              <w:right w:val="single" w:sz="4" w:space="0" w:color="auto"/>
            </w:tcBorders>
            <w:shd w:val="clear" w:color="auto" w:fill="auto"/>
            <w:noWrap/>
          </w:tcPr>
          <w:p w14:paraId="65E0A5D8" w14:textId="4F875AFC" w:rsidR="000C41E9" w:rsidRPr="004E39C1" w:rsidRDefault="000C41E9" w:rsidP="000C41E9">
            <w:pPr>
              <w:jc w:val="center"/>
              <w:rPr>
                <w:rFonts w:asciiTheme="majorBidi" w:hAnsiTheme="majorBidi" w:cstheme="majorBidi"/>
                <w:sz w:val="22"/>
                <w:szCs w:val="22"/>
              </w:rPr>
            </w:pPr>
            <w:r w:rsidRPr="00C06749">
              <w:rPr>
                <w:sz w:val="22"/>
                <w:szCs w:val="22"/>
              </w:rPr>
              <w:t>40.6</w:t>
            </w:r>
          </w:p>
        </w:tc>
        <w:tc>
          <w:tcPr>
            <w:tcW w:w="2592" w:type="dxa"/>
            <w:tcBorders>
              <w:top w:val="single" w:sz="4" w:space="0" w:color="auto"/>
              <w:left w:val="nil"/>
              <w:bottom w:val="single" w:sz="4" w:space="0" w:color="auto"/>
              <w:right w:val="double" w:sz="4" w:space="0" w:color="auto"/>
            </w:tcBorders>
            <w:shd w:val="clear" w:color="auto" w:fill="auto"/>
            <w:noWrap/>
          </w:tcPr>
          <w:p w14:paraId="764749C0" w14:textId="7531ADBB" w:rsidR="000C41E9" w:rsidRPr="004E39C1" w:rsidRDefault="000C41E9" w:rsidP="000C41E9">
            <w:pPr>
              <w:jc w:val="center"/>
              <w:rPr>
                <w:rFonts w:asciiTheme="majorBidi" w:hAnsiTheme="majorBidi" w:cstheme="majorBidi"/>
                <w:sz w:val="22"/>
                <w:szCs w:val="22"/>
              </w:rPr>
            </w:pPr>
            <w:r w:rsidRPr="00C06749">
              <w:rPr>
                <w:sz w:val="22"/>
                <w:szCs w:val="22"/>
              </w:rPr>
              <w:t>37.5</w:t>
            </w:r>
          </w:p>
        </w:tc>
      </w:tr>
      <w:tr w:rsidR="000C41E9" w:rsidRPr="004E39C1" w14:paraId="3A88B1D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F3D69A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Georgia, Republic of</w:t>
            </w:r>
          </w:p>
        </w:tc>
        <w:tc>
          <w:tcPr>
            <w:tcW w:w="2592" w:type="dxa"/>
            <w:tcBorders>
              <w:top w:val="single" w:sz="4" w:space="0" w:color="auto"/>
              <w:left w:val="nil"/>
              <w:bottom w:val="single" w:sz="4" w:space="0" w:color="auto"/>
              <w:right w:val="single" w:sz="4" w:space="0" w:color="auto"/>
            </w:tcBorders>
            <w:shd w:val="clear" w:color="auto" w:fill="auto"/>
            <w:noWrap/>
          </w:tcPr>
          <w:p w14:paraId="120A49D1" w14:textId="02F4CC9E" w:rsidR="000C41E9" w:rsidRPr="004E39C1" w:rsidRDefault="000C41E9" w:rsidP="000C41E9">
            <w:pPr>
              <w:jc w:val="center"/>
              <w:rPr>
                <w:rFonts w:asciiTheme="majorBidi" w:hAnsiTheme="majorBidi" w:cstheme="majorBidi"/>
                <w:sz w:val="22"/>
                <w:szCs w:val="22"/>
              </w:rPr>
            </w:pPr>
            <w:r w:rsidRPr="00C06749">
              <w:rPr>
                <w:sz w:val="22"/>
                <w:szCs w:val="22"/>
              </w:rPr>
              <w:t>24.8</w:t>
            </w:r>
          </w:p>
        </w:tc>
        <w:tc>
          <w:tcPr>
            <w:tcW w:w="2592" w:type="dxa"/>
            <w:tcBorders>
              <w:top w:val="single" w:sz="4" w:space="0" w:color="auto"/>
              <w:left w:val="nil"/>
              <w:bottom w:val="single" w:sz="4" w:space="0" w:color="auto"/>
              <w:right w:val="double" w:sz="4" w:space="0" w:color="auto"/>
            </w:tcBorders>
            <w:shd w:val="clear" w:color="auto" w:fill="auto"/>
            <w:noWrap/>
          </w:tcPr>
          <w:p w14:paraId="2FBE81DC" w14:textId="527D6022" w:rsidR="000C41E9" w:rsidRPr="004E39C1" w:rsidRDefault="000C41E9" w:rsidP="000C41E9">
            <w:pPr>
              <w:jc w:val="center"/>
              <w:rPr>
                <w:rFonts w:asciiTheme="majorBidi" w:hAnsiTheme="majorBidi" w:cstheme="majorBidi"/>
                <w:sz w:val="22"/>
                <w:szCs w:val="22"/>
              </w:rPr>
            </w:pPr>
            <w:r w:rsidRPr="00C06749">
              <w:rPr>
                <w:sz w:val="22"/>
                <w:szCs w:val="22"/>
              </w:rPr>
              <w:t>22.0</w:t>
            </w:r>
          </w:p>
        </w:tc>
      </w:tr>
      <w:tr w:rsidR="000C41E9" w:rsidRPr="004E39C1" w14:paraId="79DDEF0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91B1B3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Berlin</w:t>
            </w:r>
          </w:p>
        </w:tc>
        <w:tc>
          <w:tcPr>
            <w:tcW w:w="2592" w:type="dxa"/>
            <w:tcBorders>
              <w:top w:val="single" w:sz="4" w:space="0" w:color="auto"/>
              <w:left w:val="nil"/>
              <w:bottom w:val="single" w:sz="4" w:space="0" w:color="auto"/>
              <w:right w:val="single" w:sz="4" w:space="0" w:color="auto"/>
            </w:tcBorders>
            <w:shd w:val="clear" w:color="auto" w:fill="auto"/>
            <w:noWrap/>
          </w:tcPr>
          <w:p w14:paraId="0FEFB080" w14:textId="1DFF945B" w:rsidR="000C41E9" w:rsidRPr="004E39C1" w:rsidRDefault="000C41E9" w:rsidP="000C41E9">
            <w:pPr>
              <w:jc w:val="center"/>
              <w:rPr>
                <w:rFonts w:asciiTheme="majorBidi" w:hAnsiTheme="majorBidi" w:cstheme="majorBidi"/>
                <w:sz w:val="22"/>
                <w:szCs w:val="22"/>
              </w:rPr>
            </w:pPr>
            <w:r w:rsidRPr="00C06749">
              <w:rPr>
                <w:sz w:val="22"/>
                <w:szCs w:val="22"/>
              </w:rPr>
              <w:t>33.2</w:t>
            </w:r>
          </w:p>
        </w:tc>
        <w:tc>
          <w:tcPr>
            <w:tcW w:w="2592" w:type="dxa"/>
            <w:tcBorders>
              <w:top w:val="single" w:sz="4" w:space="0" w:color="auto"/>
              <w:left w:val="nil"/>
              <w:bottom w:val="single" w:sz="4" w:space="0" w:color="auto"/>
              <w:right w:val="double" w:sz="4" w:space="0" w:color="auto"/>
            </w:tcBorders>
            <w:shd w:val="clear" w:color="auto" w:fill="auto"/>
            <w:noWrap/>
          </w:tcPr>
          <w:p w14:paraId="7952D5B8" w14:textId="12D7A54E" w:rsidR="000C41E9" w:rsidRPr="004E39C1" w:rsidRDefault="000C41E9" w:rsidP="000C41E9">
            <w:pPr>
              <w:jc w:val="center"/>
              <w:rPr>
                <w:rFonts w:asciiTheme="majorBidi" w:hAnsiTheme="majorBidi" w:cstheme="majorBidi"/>
                <w:sz w:val="22"/>
                <w:szCs w:val="22"/>
              </w:rPr>
            </w:pPr>
            <w:r w:rsidRPr="00C06749">
              <w:rPr>
                <w:sz w:val="22"/>
                <w:szCs w:val="22"/>
              </w:rPr>
              <w:t>30.2</w:t>
            </w:r>
          </w:p>
        </w:tc>
      </w:tr>
      <w:tr w:rsidR="000C41E9" w:rsidRPr="004E39C1" w14:paraId="45676CA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227AAB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Bonn</w:t>
            </w:r>
          </w:p>
        </w:tc>
        <w:tc>
          <w:tcPr>
            <w:tcW w:w="2592" w:type="dxa"/>
            <w:tcBorders>
              <w:top w:val="single" w:sz="4" w:space="0" w:color="auto"/>
              <w:left w:val="nil"/>
              <w:bottom w:val="single" w:sz="4" w:space="0" w:color="auto"/>
              <w:right w:val="single" w:sz="4" w:space="0" w:color="auto"/>
            </w:tcBorders>
            <w:shd w:val="clear" w:color="auto" w:fill="auto"/>
            <w:noWrap/>
          </w:tcPr>
          <w:p w14:paraId="56CC4FB2" w14:textId="0659EFFD" w:rsidR="000C41E9" w:rsidRPr="004E39C1" w:rsidRDefault="000C41E9" w:rsidP="000C41E9">
            <w:pPr>
              <w:jc w:val="center"/>
              <w:rPr>
                <w:rFonts w:asciiTheme="majorBidi" w:hAnsiTheme="majorBidi" w:cstheme="majorBidi"/>
                <w:sz w:val="22"/>
                <w:szCs w:val="22"/>
              </w:rPr>
            </w:pPr>
            <w:r w:rsidRPr="00C06749">
              <w:rPr>
                <w:sz w:val="22"/>
                <w:szCs w:val="22"/>
              </w:rPr>
              <w:t>27.7</w:t>
            </w:r>
          </w:p>
        </w:tc>
        <w:tc>
          <w:tcPr>
            <w:tcW w:w="2592" w:type="dxa"/>
            <w:tcBorders>
              <w:top w:val="single" w:sz="4" w:space="0" w:color="auto"/>
              <w:left w:val="nil"/>
              <w:bottom w:val="single" w:sz="4" w:space="0" w:color="auto"/>
              <w:right w:val="double" w:sz="4" w:space="0" w:color="auto"/>
            </w:tcBorders>
            <w:shd w:val="clear" w:color="auto" w:fill="auto"/>
            <w:noWrap/>
          </w:tcPr>
          <w:p w14:paraId="771A421E" w14:textId="308776F2" w:rsidR="000C41E9" w:rsidRPr="004E39C1" w:rsidRDefault="000C41E9" w:rsidP="000C41E9">
            <w:pPr>
              <w:jc w:val="center"/>
              <w:rPr>
                <w:rFonts w:asciiTheme="majorBidi" w:hAnsiTheme="majorBidi" w:cstheme="majorBidi"/>
                <w:sz w:val="22"/>
                <w:szCs w:val="22"/>
              </w:rPr>
            </w:pPr>
            <w:r w:rsidRPr="00C06749">
              <w:rPr>
                <w:sz w:val="22"/>
                <w:szCs w:val="22"/>
              </w:rPr>
              <w:t>24.9</w:t>
            </w:r>
          </w:p>
        </w:tc>
      </w:tr>
      <w:tr w:rsidR="000C41E9" w:rsidRPr="004E39C1" w14:paraId="42C84BE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BC081A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Dresden</w:t>
            </w:r>
          </w:p>
        </w:tc>
        <w:tc>
          <w:tcPr>
            <w:tcW w:w="2592" w:type="dxa"/>
            <w:tcBorders>
              <w:top w:val="single" w:sz="4" w:space="0" w:color="auto"/>
              <w:left w:val="nil"/>
              <w:bottom w:val="single" w:sz="4" w:space="0" w:color="auto"/>
              <w:right w:val="single" w:sz="4" w:space="0" w:color="auto"/>
            </w:tcBorders>
            <w:shd w:val="clear" w:color="auto" w:fill="auto"/>
            <w:noWrap/>
          </w:tcPr>
          <w:p w14:paraId="133B0A50" w14:textId="329D1A7C" w:rsidR="000C41E9" w:rsidRPr="004E39C1" w:rsidRDefault="000C41E9" w:rsidP="000C41E9">
            <w:pPr>
              <w:jc w:val="center"/>
              <w:rPr>
                <w:rFonts w:asciiTheme="majorBidi" w:hAnsiTheme="majorBidi" w:cstheme="majorBidi"/>
                <w:sz w:val="22"/>
                <w:szCs w:val="22"/>
              </w:rPr>
            </w:pPr>
            <w:r w:rsidRPr="00C06749">
              <w:rPr>
                <w:sz w:val="22"/>
                <w:szCs w:val="22"/>
              </w:rPr>
              <w:t>27.7</w:t>
            </w:r>
          </w:p>
        </w:tc>
        <w:tc>
          <w:tcPr>
            <w:tcW w:w="2592" w:type="dxa"/>
            <w:tcBorders>
              <w:top w:val="single" w:sz="4" w:space="0" w:color="auto"/>
              <w:left w:val="nil"/>
              <w:bottom w:val="single" w:sz="4" w:space="0" w:color="auto"/>
              <w:right w:val="double" w:sz="4" w:space="0" w:color="auto"/>
            </w:tcBorders>
            <w:shd w:val="clear" w:color="auto" w:fill="auto"/>
            <w:noWrap/>
          </w:tcPr>
          <w:p w14:paraId="5B075157" w14:textId="6BFFB5D6" w:rsidR="000C41E9" w:rsidRPr="004E39C1" w:rsidRDefault="000C41E9" w:rsidP="000C41E9">
            <w:pPr>
              <w:jc w:val="center"/>
              <w:rPr>
                <w:rFonts w:asciiTheme="majorBidi" w:hAnsiTheme="majorBidi" w:cstheme="majorBidi"/>
                <w:sz w:val="22"/>
                <w:szCs w:val="22"/>
              </w:rPr>
            </w:pPr>
            <w:r w:rsidRPr="00C06749">
              <w:rPr>
                <w:sz w:val="22"/>
                <w:szCs w:val="22"/>
              </w:rPr>
              <w:t>24.9</w:t>
            </w:r>
          </w:p>
        </w:tc>
      </w:tr>
      <w:tr w:rsidR="000C41E9" w:rsidRPr="004E39C1" w14:paraId="2128884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9139EF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Frankfurt</w:t>
            </w:r>
          </w:p>
        </w:tc>
        <w:tc>
          <w:tcPr>
            <w:tcW w:w="2592" w:type="dxa"/>
            <w:tcBorders>
              <w:top w:val="single" w:sz="4" w:space="0" w:color="auto"/>
              <w:left w:val="nil"/>
              <w:bottom w:val="single" w:sz="4" w:space="0" w:color="auto"/>
              <w:right w:val="single" w:sz="4" w:space="0" w:color="auto"/>
            </w:tcBorders>
            <w:shd w:val="clear" w:color="auto" w:fill="auto"/>
            <w:noWrap/>
          </w:tcPr>
          <w:p w14:paraId="20C6A50E" w14:textId="3BBEE113" w:rsidR="000C41E9" w:rsidRPr="004E39C1" w:rsidRDefault="000C41E9" w:rsidP="000C41E9">
            <w:pPr>
              <w:jc w:val="center"/>
              <w:rPr>
                <w:rFonts w:asciiTheme="majorBidi" w:hAnsiTheme="majorBidi" w:cstheme="majorBidi"/>
                <w:sz w:val="22"/>
                <w:szCs w:val="22"/>
              </w:rPr>
            </w:pPr>
            <w:r w:rsidRPr="00C06749">
              <w:rPr>
                <w:sz w:val="22"/>
                <w:szCs w:val="22"/>
              </w:rPr>
              <w:t>32.9</w:t>
            </w:r>
          </w:p>
        </w:tc>
        <w:tc>
          <w:tcPr>
            <w:tcW w:w="2592" w:type="dxa"/>
            <w:tcBorders>
              <w:top w:val="single" w:sz="4" w:space="0" w:color="auto"/>
              <w:left w:val="nil"/>
              <w:bottom w:val="single" w:sz="4" w:space="0" w:color="auto"/>
              <w:right w:val="double" w:sz="4" w:space="0" w:color="auto"/>
            </w:tcBorders>
            <w:shd w:val="clear" w:color="auto" w:fill="auto"/>
            <w:noWrap/>
          </w:tcPr>
          <w:p w14:paraId="7FB6C174" w14:textId="47A80040" w:rsidR="000C41E9" w:rsidRPr="004E39C1" w:rsidRDefault="000C41E9" w:rsidP="000C41E9">
            <w:pPr>
              <w:jc w:val="center"/>
              <w:rPr>
                <w:rFonts w:asciiTheme="majorBidi" w:hAnsiTheme="majorBidi" w:cstheme="majorBidi"/>
                <w:sz w:val="22"/>
                <w:szCs w:val="22"/>
              </w:rPr>
            </w:pPr>
            <w:r w:rsidRPr="00C06749">
              <w:rPr>
                <w:sz w:val="22"/>
                <w:szCs w:val="22"/>
              </w:rPr>
              <w:t>29.9</w:t>
            </w:r>
          </w:p>
        </w:tc>
      </w:tr>
      <w:tr w:rsidR="000C41E9" w:rsidRPr="004E39C1" w14:paraId="6FFD6AD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B00356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Hamburg</w:t>
            </w:r>
          </w:p>
        </w:tc>
        <w:tc>
          <w:tcPr>
            <w:tcW w:w="2592" w:type="dxa"/>
            <w:tcBorders>
              <w:top w:val="single" w:sz="4" w:space="0" w:color="auto"/>
              <w:left w:val="nil"/>
              <w:bottom w:val="single" w:sz="4" w:space="0" w:color="auto"/>
              <w:right w:val="single" w:sz="4" w:space="0" w:color="auto"/>
            </w:tcBorders>
            <w:shd w:val="clear" w:color="auto" w:fill="auto"/>
            <w:noWrap/>
          </w:tcPr>
          <w:p w14:paraId="420D79B3" w14:textId="7644F4B6" w:rsidR="000C41E9" w:rsidRPr="004E39C1" w:rsidRDefault="000C41E9" w:rsidP="000C41E9">
            <w:pPr>
              <w:jc w:val="center"/>
              <w:rPr>
                <w:rFonts w:asciiTheme="majorBidi" w:hAnsiTheme="majorBidi" w:cstheme="majorBidi"/>
                <w:sz w:val="22"/>
                <w:szCs w:val="22"/>
              </w:rPr>
            </w:pPr>
            <w:r w:rsidRPr="00C06749">
              <w:rPr>
                <w:sz w:val="22"/>
                <w:szCs w:val="22"/>
              </w:rPr>
              <w:t>34.6</w:t>
            </w:r>
          </w:p>
        </w:tc>
        <w:tc>
          <w:tcPr>
            <w:tcW w:w="2592" w:type="dxa"/>
            <w:tcBorders>
              <w:top w:val="single" w:sz="4" w:space="0" w:color="auto"/>
              <w:left w:val="nil"/>
              <w:bottom w:val="single" w:sz="4" w:space="0" w:color="auto"/>
              <w:right w:val="double" w:sz="4" w:space="0" w:color="auto"/>
            </w:tcBorders>
            <w:shd w:val="clear" w:color="auto" w:fill="auto"/>
            <w:noWrap/>
          </w:tcPr>
          <w:p w14:paraId="1A02943B" w14:textId="1346E120" w:rsidR="000C41E9" w:rsidRPr="004E39C1" w:rsidRDefault="000C41E9" w:rsidP="000C41E9">
            <w:pPr>
              <w:jc w:val="center"/>
              <w:rPr>
                <w:rFonts w:asciiTheme="majorBidi" w:hAnsiTheme="majorBidi" w:cstheme="majorBidi"/>
                <w:sz w:val="22"/>
                <w:szCs w:val="22"/>
              </w:rPr>
            </w:pPr>
            <w:r w:rsidRPr="00C06749">
              <w:rPr>
                <w:sz w:val="22"/>
                <w:szCs w:val="22"/>
              </w:rPr>
              <w:t>31.6</w:t>
            </w:r>
          </w:p>
        </w:tc>
      </w:tr>
      <w:tr w:rsidR="000C41E9" w:rsidRPr="004E39C1" w14:paraId="3921B07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7F9421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Munich</w:t>
            </w:r>
          </w:p>
        </w:tc>
        <w:tc>
          <w:tcPr>
            <w:tcW w:w="2592" w:type="dxa"/>
            <w:tcBorders>
              <w:top w:val="single" w:sz="4" w:space="0" w:color="auto"/>
              <w:left w:val="nil"/>
              <w:bottom w:val="single" w:sz="4" w:space="0" w:color="auto"/>
              <w:right w:val="single" w:sz="4" w:space="0" w:color="auto"/>
            </w:tcBorders>
            <w:shd w:val="clear" w:color="auto" w:fill="auto"/>
            <w:noWrap/>
          </w:tcPr>
          <w:p w14:paraId="6068D01B" w14:textId="4407164B" w:rsidR="000C41E9" w:rsidRPr="004E39C1" w:rsidRDefault="000C41E9" w:rsidP="000C41E9">
            <w:pPr>
              <w:jc w:val="center"/>
              <w:rPr>
                <w:rFonts w:asciiTheme="majorBidi" w:hAnsiTheme="majorBidi" w:cstheme="majorBidi"/>
                <w:sz w:val="22"/>
                <w:szCs w:val="22"/>
              </w:rPr>
            </w:pPr>
            <w:r w:rsidRPr="00C06749">
              <w:rPr>
                <w:sz w:val="22"/>
                <w:szCs w:val="22"/>
              </w:rPr>
              <w:t>38.5</w:t>
            </w:r>
          </w:p>
        </w:tc>
        <w:tc>
          <w:tcPr>
            <w:tcW w:w="2592" w:type="dxa"/>
            <w:tcBorders>
              <w:top w:val="single" w:sz="4" w:space="0" w:color="auto"/>
              <w:left w:val="nil"/>
              <w:bottom w:val="single" w:sz="4" w:space="0" w:color="auto"/>
              <w:right w:val="double" w:sz="4" w:space="0" w:color="auto"/>
            </w:tcBorders>
            <w:shd w:val="clear" w:color="auto" w:fill="auto"/>
            <w:noWrap/>
          </w:tcPr>
          <w:p w14:paraId="300489A8" w14:textId="5DBEF1FD" w:rsidR="000C41E9" w:rsidRPr="004E39C1" w:rsidRDefault="000C41E9" w:rsidP="000C41E9">
            <w:pPr>
              <w:jc w:val="center"/>
              <w:rPr>
                <w:rFonts w:asciiTheme="majorBidi" w:hAnsiTheme="majorBidi" w:cstheme="majorBidi"/>
                <w:sz w:val="22"/>
                <w:szCs w:val="22"/>
              </w:rPr>
            </w:pPr>
            <w:r w:rsidRPr="00C06749">
              <w:rPr>
                <w:sz w:val="22"/>
                <w:szCs w:val="22"/>
              </w:rPr>
              <w:t>35.4</w:t>
            </w:r>
          </w:p>
        </w:tc>
      </w:tr>
      <w:tr w:rsidR="000C41E9" w:rsidRPr="004E39C1" w14:paraId="375E8FD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C7AEB0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Ghana</w:t>
            </w:r>
          </w:p>
        </w:tc>
        <w:tc>
          <w:tcPr>
            <w:tcW w:w="2592" w:type="dxa"/>
            <w:tcBorders>
              <w:top w:val="single" w:sz="4" w:space="0" w:color="auto"/>
              <w:left w:val="nil"/>
              <w:bottom w:val="single" w:sz="4" w:space="0" w:color="auto"/>
              <w:right w:val="single" w:sz="4" w:space="0" w:color="auto"/>
            </w:tcBorders>
            <w:shd w:val="clear" w:color="auto" w:fill="auto"/>
            <w:noWrap/>
          </w:tcPr>
          <w:p w14:paraId="7296DDFA" w14:textId="15EBD473" w:rsidR="000C41E9" w:rsidRPr="004E39C1" w:rsidRDefault="000C41E9" w:rsidP="000C41E9">
            <w:pPr>
              <w:jc w:val="center"/>
              <w:rPr>
                <w:rFonts w:asciiTheme="majorBidi" w:hAnsiTheme="majorBidi" w:cstheme="majorBidi"/>
                <w:sz w:val="22"/>
                <w:szCs w:val="22"/>
              </w:rPr>
            </w:pPr>
            <w:r w:rsidRPr="00C06749">
              <w:rPr>
                <w:sz w:val="22"/>
                <w:szCs w:val="22"/>
              </w:rPr>
              <w:t>48.1</w:t>
            </w:r>
          </w:p>
        </w:tc>
        <w:tc>
          <w:tcPr>
            <w:tcW w:w="2592" w:type="dxa"/>
            <w:tcBorders>
              <w:top w:val="single" w:sz="4" w:space="0" w:color="auto"/>
              <w:left w:val="nil"/>
              <w:bottom w:val="single" w:sz="4" w:space="0" w:color="auto"/>
              <w:right w:val="double" w:sz="4" w:space="0" w:color="auto"/>
            </w:tcBorders>
            <w:shd w:val="clear" w:color="auto" w:fill="auto"/>
            <w:noWrap/>
          </w:tcPr>
          <w:p w14:paraId="20CEC4BF" w14:textId="695BB0CA" w:rsidR="000C41E9" w:rsidRPr="004E39C1" w:rsidRDefault="000C41E9" w:rsidP="000C41E9">
            <w:pPr>
              <w:jc w:val="center"/>
              <w:rPr>
                <w:rFonts w:asciiTheme="majorBidi" w:hAnsiTheme="majorBidi" w:cstheme="majorBidi"/>
                <w:sz w:val="22"/>
                <w:szCs w:val="22"/>
              </w:rPr>
            </w:pPr>
            <w:r w:rsidRPr="00C06749">
              <w:rPr>
                <w:sz w:val="22"/>
                <w:szCs w:val="22"/>
              </w:rPr>
              <w:t>44.8</w:t>
            </w:r>
          </w:p>
        </w:tc>
      </w:tr>
      <w:tr w:rsidR="000C41E9" w:rsidRPr="004E39C1" w14:paraId="7A48486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1C18E7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Gibraltar</w:t>
            </w:r>
          </w:p>
        </w:tc>
        <w:tc>
          <w:tcPr>
            <w:tcW w:w="2592" w:type="dxa"/>
            <w:tcBorders>
              <w:top w:val="single" w:sz="4" w:space="0" w:color="auto"/>
              <w:left w:val="nil"/>
              <w:bottom w:val="single" w:sz="4" w:space="0" w:color="auto"/>
              <w:right w:val="single" w:sz="4" w:space="0" w:color="auto"/>
            </w:tcBorders>
            <w:shd w:val="clear" w:color="auto" w:fill="auto"/>
            <w:noWrap/>
          </w:tcPr>
          <w:p w14:paraId="39823C46" w14:textId="6700950C" w:rsidR="000C41E9" w:rsidRPr="004E39C1" w:rsidRDefault="000C41E9" w:rsidP="000C41E9">
            <w:pPr>
              <w:jc w:val="center"/>
              <w:rPr>
                <w:rFonts w:asciiTheme="majorBidi" w:hAnsiTheme="majorBidi" w:cstheme="majorBidi"/>
                <w:sz w:val="22"/>
                <w:szCs w:val="22"/>
              </w:rPr>
            </w:pPr>
            <w:r w:rsidRPr="00C06749">
              <w:rPr>
                <w:sz w:val="22"/>
                <w:szCs w:val="22"/>
              </w:rPr>
              <w:t>64.0</w:t>
            </w:r>
          </w:p>
        </w:tc>
        <w:tc>
          <w:tcPr>
            <w:tcW w:w="2592" w:type="dxa"/>
            <w:tcBorders>
              <w:top w:val="single" w:sz="4" w:space="0" w:color="auto"/>
              <w:left w:val="nil"/>
              <w:bottom w:val="single" w:sz="4" w:space="0" w:color="auto"/>
              <w:right w:val="double" w:sz="4" w:space="0" w:color="auto"/>
            </w:tcBorders>
            <w:shd w:val="clear" w:color="auto" w:fill="auto"/>
            <w:noWrap/>
          </w:tcPr>
          <w:p w14:paraId="544F1E3F" w14:textId="1B5DAE4D" w:rsidR="000C41E9" w:rsidRPr="004E39C1" w:rsidRDefault="000C41E9" w:rsidP="000C41E9">
            <w:pPr>
              <w:jc w:val="center"/>
              <w:rPr>
                <w:rFonts w:asciiTheme="majorBidi" w:hAnsiTheme="majorBidi" w:cstheme="majorBidi"/>
                <w:sz w:val="22"/>
                <w:szCs w:val="22"/>
              </w:rPr>
            </w:pPr>
            <w:r w:rsidRPr="00C06749">
              <w:rPr>
                <w:sz w:val="22"/>
                <w:szCs w:val="22"/>
              </w:rPr>
              <w:t>60.3</w:t>
            </w:r>
          </w:p>
        </w:tc>
      </w:tr>
      <w:tr w:rsidR="000C41E9" w:rsidRPr="004E39C1" w14:paraId="703598E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20E786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Greece</w:t>
            </w:r>
          </w:p>
        </w:tc>
        <w:tc>
          <w:tcPr>
            <w:tcW w:w="2592" w:type="dxa"/>
            <w:tcBorders>
              <w:top w:val="single" w:sz="4" w:space="0" w:color="auto"/>
              <w:left w:val="nil"/>
              <w:bottom w:val="single" w:sz="4" w:space="0" w:color="auto"/>
              <w:right w:val="single" w:sz="4" w:space="0" w:color="auto"/>
            </w:tcBorders>
            <w:shd w:val="clear" w:color="auto" w:fill="auto"/>
            <w:noWrap/>
          </w:tcPr>
          <w:p w14:paraId="402CD683" w14:textId="16B147FC" w:rsidR="000C41E9" w:rsidRPr="004E39C1" w:rsidRDefault="000C41E9" w:rsidP="000C41E9">
            <w:pPr>
              <w:jc w:val="center"/>
              <w:rPr>
                <w:rFonts w:asciiTheme="majorBidi" w:hAnsiTheme="majorBidi" w:cstheme="majorBidi"/>
                <w:sz w:val="22"/>
                <w:szCs w:val="22"/>
              </w:rPr>
            </w:pPr>
            <w:r w:rsidRPr="00C06749">
              <w:rPr>
                <w:sz w:val="22"/>
                <w:szCs w:val="22"/>
              </w:rPr>
              <w:t>21.3</w:t>
            </w:r>
          </w:p>
        </w:tc>
        <w:tc>
          <w:tcPr>
            <w:tcW w:w="2592" w:type="dxa"/>
            <w:tcBorders>
              <w:top w:val="single" w:sz="4" w:space="0" w:color="auto"/>
              <w:left w:val="nil"/>
              <w:bottom w:val="single" w:sz="4" w:space="0" w:color="auto"/>
              <w:right w:val="double" w:sz="4" w:space="0" w:color="auto"/>
            </w:tcBorders>
            <w:shd w:val="clear" w:color="auto" w:fill="auto"/>
            <w:noWrap/>
          </w:tcPr>
          <w:p w14:paraId="132E3F0D" w14:textId="060EBCA8" w:rsidR="000C41E9" w:rsidRPr="004E39C1" w:rsidRDefault="000C41E9" w:rsidP="000C41E9">
            <w:pPr>
              <w:jc w:val="center"/>
              <w:rPr>
                <w:rFonts w:asciiTheme="majorBidi" w:hAnsiTheme="majorBidi" w:cstheme="majorBidi"/>
                <w:sz w:val="22"/>
                <w:szCs w:val="22"/>
              </w:rPr>
            </w:pPr>
            <w:r w:rsidRPr="00C06749">
              <w:rPr>
                <w:sz w:val="22"/>
                <w:szCs w:val="22"/>
              </w:rPr>
              <w:t>18.6</w:t>
            </w:r>
          </w:p>
        </w:tc>
      </w:tr>
      <w:tr w:rsidR="000C41E9" w:rsidRPr="004E39C1" w14:paraId="3E0D81D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338E00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Grenada</w:t>
            </w:r>
          </w:p>
        </w:tc>
        <w:tc>
          <w:tcPr>
            <w:tcW w:w="2592" w:type="dxa"/>
            <w:tcBorders>
              <w:top w:val="single" w:sz="4" w:space="0" w:color="auto"/>
              <w:left w:val="nil"/>
              <w:bottom w:val="single" w:sz="4" w:space="0" w:color="auto"/>
              <w:right w:val="single" w:sz="4" w:space="0" w:color="auto"/>
            </w:tcBorders>
            <w:shd w:val="clear" w:color="auto" w:fill="auto"/>
            <w:noWrap/>
          </w:tcPr>
          <w:p w14:paraId="47F7C9F5" w14:textId="25E50F23" w:rsidR="000C41E9" w:rsidRPr="004E39C1" w:rsidRDefault="000C41E9" w:rsidP="000C41E9">
            <w:pPr>
              <w:jc w:val="center"/>
              <w:rPr>
                <w:rFonts w:asciiTheme="majorBidi" w:hAnsiTheme="majorBidi" w:cstheme="majorBidi"/>
                <w:sz w:val="22"/>
                <w:szCs w:val="22"/>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080B8C2E" w14:textId="7ECDB9E5"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0768970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73A4F9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Guatemala</w:t>
            </w:r>
          </w:p>
        </w:tc>
        <w:tc>
          <w:tcPr>
            <w:tcW w:w="2592" w:type="dxa"/>
            <w:tcBorders>
              <w:top w:val="single" w:sz="4" w:space="0" w:color="auto"/>
              <w:left w:val="nil"/>
              <w:bottom w:val="single" w:sz="4" w:space="0" w:color="auto"/>
              <w:right w:val="single" w:sz="4" w:space="0" w:color="auto"/>
            </w:tcBorders>
            <w:shd w:val="clear" w:color="auto" w:fill="auto"/>
            <w:noWrap/>
          </w:tcPr>
          <w:p w14:paraId="030B7EAB" w14:textId="2CA6C9FA" w:rsidR="000C41E9" w:rsidRPr="004E39C1" w:rsidRDefault="000C41E9" w:rsidP="000C41E9">
            <w:pPr>
              <w:jc w:val="center"/>
              <w:rPr>
                <w:rFonts w:asciiTheme="majorBidi" w:hAnsiTheme="majorBidi" w:cstheme="majorBidi"/>
                <w:sz w:val="22"/>
                <w:szCs w:val="22"/>
              </w:rPr>
            </w:pPr>
            <w:r w:rsidRPr="00C06749">
              <w:rPr>
                <w:sz w:val="22"/>
                <w:szCs w:val="22"/>
              </w:rPr>
              <w:t>37.9</w:t>
            </w:r>
          </w:p>
        </w:tc>
        <w:tc>
          <w:tcPr>
            <w:tcW w:w="2592" w:type="dxa"/>
            <w:tcBorders>
              <w:top w:val="single" w:sz="4" w:space="0" w:color="auto"/>
              <w:left w:val="nil"/>
              <w:bottom w:val="single" w:sz="4" w:space="0" w:color="auto"/>
              <w:right w:val="double" w:sz="4" w:space="0" w:color="auto"/>
            </w:tcBorders>
            <w:shd w:val="clear" w:color="auto" w:fill="auto"/>
            <w:noWrap/>
          </w:tcPr>
          <w:p w14:paraId="6B070570" w14:textId="76BBC179" w:rsidR="000C41E9" w:rsidRPr="004E39C1" w:rsidRDefault="000C41E9" w:rsidP="000C41E9">
            <w:pPr>
              <w:jc w:val="center"/>
              <w:rPr>
                <w:rFonts w:asciiTheme="majorBidi" w:hAnsiTheme="majorBidi" w:cstheme="majorBidi"/>
                <w:sz w:val="22"/>
                <w:szCs w:val="22"/>
              </w:rPr>
            </w:pPr>
            <w:r w:rsidRPr="00C06749">
              <w:rPr>
                <w:sz w:val="22"/>
                <w:szCs w:val="22"/>
              </w:rPr>
              <w:t>34.8</w:t>
            </w:r>
          </w:p>
        </w:tc>
      </w:tr>
      <w:tr w:rsidR="000C41E9" w:rsidRPr="004E39C1" w14:paraId="49C8E41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2776D6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Guinea</w:t>
            </w:r>
          </w:p>
        </w:tc>
        <w:tc>
          <w:tcPr>
            <w:tcW w:w="2592" w:type="dxa"/>
            <w:tcBorders>
              <w:top w:val="single" w:sz="4" w:space="0" w:color="auto"/>
              <w:left w:val="nil"/>
              <w:bottom w:val="single" w:sz="4" w:space="0" w:color="auto"/>
              <w:right w:val="single" w:sz="4" w:space="0" w:color="auto"/>
            </w:tcBorders>
            <w:shd w:val="clear" w:color="auto" w:fill="auto"/>
            <w:noWrap/>
          </w:tcPr>
          <w:p w14:paraId="4AAD7557" w14:textId="1AF3F999" w:rsidR="000C41E9" w:rsidRPr="004E39C1" w:rsidRDefault="000C41E9" w:rsidP="000C41E9">
            <w:pPr>
              <w:jc w:val="center"/>
              <w:rPr>
                <w:rFonts w:asciiTheme="majorBidi" w:hAnsiTheme="majorBidi" w:cstheme="majorBidi"/>
                <w:sz w:val="22"/>
                <w:szCs w:val="22"/>
              </w:rPr>
            </w:pPr>
            <w:r w:rsidRPr="00C06749">
              <w:rPr>
                <w:sz w:val="22"/>
                <w:szCs w:val="22"/>
              </w:rPr>
              <w:t>53.8</w:t>
            </w:r>
          </w:p>
        </w:tc>
        <w:tc>
          <w:tcPr>
            <w:tcW w:w="2592" w:type="dxa"/>
            <w:tcBorders>
              <w:top w:val="single" w:sz="4" w:space="0" w:color="auto"/>
              <w:left w:val="nil"/>
              <w:bottom w:val="single" w:sz="4" w:space="0" w:color="auto"/>
              <w:right w:val="double" w:sz="4" w:space="0" w:color="auto"/>
            </w:tcBorders>
            <w:shd w:val="clear" w:color="auto" w:fill="auto"/>
            <w:noWrap/>
          </w:tcPr>
          <w:p w14:paraId="7B7B71C7" w14:textId="6A0DFCF2" w:rsidR="000C41E9" w:rsidRPr="004E39C1" w:rsidRDefault="000C41E9" w:rsidP="000C41E9">
            <w:pPr>
              <w:jc w:val="center"/>
              <w:rPr>
                <w:rFonts w:asciiTheme="majorBidi" w:hAnsiTheme="majorBidi" w:cstheme="majorBidi"/>
                <w:sz w:val="22"/>
                <w:szCs w:val="22"/>
              </w:rPr>
            </w:pPr>
            <w:r w:rsidRPr="00C06749">
              <w:rPr>
                <w:sz w:val="22"/>
                <w:szCs w:val="22"/>
              </w:rPr>
              <w:t>50.4</w:t>
            </w:r>
          </w:p>
        </w:tc>
      </w:tr>
      <w:tr w:rsidR="000C41E9" w:rsidRPr="004E39C1" w14:paraId="5AF22FE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AE234E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Guinea Bissau</w:t>
            </w:r>
          </w:p>
        </w:tc>
        <w:tc>
          <w:tcPr>
            <w:tcW w:w="2592" w:type="dxa"/>
            <w:tcBorders>
              <w:top w:val="single" w:sz="4" w:space="0" w:color="auto"/>
              <w:left w:val="nil"/>
              <w:bottom w:val="single" w:sz="4" w:space="0" w:color="auto"/>
              <w:right w:val="single" w:sz="4" w:space="0" w:color="auto"/>
            </w:tcBorders>
            <w:shd w:val="clear" w:color="auto" w:fill="auto"/>
            <w:noWrap/>
          </w:tcPr>
          <w:p w14:paraId="131505EC" w14:textId="517DA148" w:rsidR="000C41E9" w:rsidRPr="004E39C1" w:rsidRDefault="000C41E9" w:rsidP="000C41E9">
            <w:pPr>
              <w:jc w:val="center"/>
              <w:rPr>
                <w:rFonts w:asciiTheme="majorBidi" w:hAnsiTheme="majorBidi" w:cstheme="majorBidi"/>
                <w:sz w:val="22"/>
                <w:szCs w:val="22"/>
              </w:rPr>
            </w:pPr>
            <w:r w:rsidRPr="00C06749">
              <w:rPr>
                <w:sz w:val="22"/>
                <w:szCs w:val="22"/>
              </w:rPr>
              <w:t>50.1</w:t>
            </w:r>
          </w:p>
        </w:tc>
        <w:tc>
          <w:tcPr>
            <w:tcW w:w="2592" w:type="dxa"/>
            <w:tcBorders>
              <w:top w:val="single" w:sz="4" w:space="0" w:color="auto"/>
              <w:left w:val="nil"/>
              <w:bottom w:val="single" w:sz="4" w:space="0" w:color="auto"/>
              <w:right w:val="double" w:sz="4" w:space="0" w:color="auto"/>
            </w:tcBorders>
            <w:shd w:val="clear" w:color="auto" w:fill="auto"/>
            <w:noWrap/>
          </w:tcPr>
          <w:p w14:paraId="2890ED73" w14:textId="684C7E1C" w:rsidR="000C41E9" w:rsidRPr="004E39C1" w:rsidRDefault="000C41E9" w:rsidP="000C41E9">
            <w:pPr>
              <w:jc w:val="center"/>
              <w:rPr>
                <w:rFonts w:asciiTheme="majorBidi" w:hAnsiTheme="majorBidi" w:cstheme="majorBidi"/>
                <w:sz w:val="22"/>
                <w:szCs w:val="22"/>
              </w:rPr>
            </w:pPr>
            <w:r w:rsidRPr="00C06749">
              <w:rPr>
                <w:sz w:val="22"/>
                <w:szCs w:val="22"/>
              </w:rPr>
              <w:t>46.8</w:t>
            </w:r>
          </w:p>
        </w:tc>
      </w:tr>
      <w:tr w:rsidR="000C41E9" w:rsidRPr="004E39C1" w14:paraId="343C3CF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82412E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Guyana</w:t>
            </w:r>
          </w:p>
        </w:tc>
        <w:tc>
          <w:tcPr>
            <w:tcW w:w="2592" w:type="dxa"/>
            <w:tcBorders>
              <w:top w:val="single" w:sz="4" w:space="0" w:color="auto"/>
              <w:left w:val="nil"/>
              <w:bottom w:val="single" w:sz="4" w:space="0" w:color="auto"/>
              <w:right w:val="single" w:sz="4" w:space="0" w:color="auto"/>
            </w:tcBorders>
            <w:shd w:val="clear" w:color="auto" w:fill="auto"/>
            <w:noWrap/>
          </w:tcPr>
          <w:p w14:paraId="3AF4D512" w14:textId="5252E797" w:rsidR="000C41E9" w:rsidRPr="004E39C1" w:rsidRDefault="000C41E9" w:rsidP="000C41E9">
            <w:pPr>
              <w:jc w:val="center"/>
              <w:rPr>
                <w:rFonts w:asciiTheme="majorBidi" w:hAnsiTheme="majorBidi" w:cstheme="majorBidi"/>
                <w:sz w:val="22"/>
                <w:szCs w:val="22"/>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5D9EE822" w14:textId="5C8DB00A"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6CC8A85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5FB96B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Haiti</w:t>
            </w:r>
          </w:p>
        </w:tc>
        <w:tc>
          <w:tcPr>
            <w:tcW w:w="2592" w:type="dxa"/>
            <w:tcBorders>
              <w:top w:val="single" w:sz="4" w:space="0" w:color="auto"/>
              <w:left w:val="nil"/>
              <w:bottom w:val="single" w:sz="4" w:space="0" w:color="auto"/>
              <w:right w:val="single" w:sz="4" w:space="0" w:color="auto"/>
            </w:tcBorders>
            <w:shd w:val="clear" w:color="auto" w:fill="auto"/>
            <w:noWrap/>
          </w:tcPr>
          <w:p w14:paraId="1FD0B84E" w14:textId="6AB25BE1" w:rsidR="000C41E9" w:rsidRPr="004E39C1" w:rsidRDefault="000C41E9" w:rsidP="000C41E9">
            <w:pPr>
              <w:jc w:val="center"/>
              <w:rPr>
                <w:rFonts w:asciiTheme="majorBidi" w:hAnsiTheme="majorBidi" w:cstheme="majorBidi"/>
                <w:sz w:val="22"/>
                <w:szCs w:val="22"/>
              </w:rPr>
            </w:pPr>
            <w:r w:rsidRPr="00C06749">
              <w:rPr>
                <w:sz w:val="22"/>
                <w:szCs w:val="22"/>
              </w:rPr>
              <w:t>71.4</w:t>
            </w:r>
          </w:p>
        </w:tc>
        <w:tc>
          <w:tcPr>
            <w:tcW w:w="2592" w:type="dxa"/>
            <w:tcBorders>
              <w:top w:val="single" w:sz="4" w:space="0" w:color="auto"/>
              <w:left w:val="nil"/>
              <w:bottom w:val="single" w:sz="4" w:space="0" w:color="auto"/>
              <w:right w:val="double" w:sz="4" w:space="0" w:color="auto"/>
            </w:tcBorders>
            <w:shd w:val="clear" w:color="auto" w:fill="auto"/>
            <w:noWrap/>
          </w:tcPr>
          <w:p w14:paraId="253B3E10" w14:textId="2616A001" w:rsidR="000C41E9" w:rsidRPr="004E39C1" w:rsidRDefault="000C41E9" w:rsidP="000C41E9">
            <w:pPr>
              <w:jc w:val="center"/>
              <w:rPr>
                <w:rFonts w:asciiTheme="majorBidi" w:hAnsiTheme="majorBidi" w:cstheme="majorBidi"/>
                <w:sz w:val="22"/>
                <w:szCs w:val="22"/>
              </w:rPr>
            </w:pPr>
            <w:r w:rsidRPr="00C06749">
              <w:rPr>
                <w:sz w:val="22"/>
                <w:szCs w:val="22"/>
              </w:rPr>
              <w:t>67.6</w:t>
            </w:r>
          </w:p>
        </w:tc>
      </w:tr>
      <w:tr w:rsidR="000C41E9" w:rsidRPr="004E39C1" w14:paraId="36C155A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8EF7BE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Honduras</w:t>
            </w:r>
          </w:p>
        </w:tc>
        <w:tc>
          <w:tcPr>
            <w:tcW w:w="2592" w:type="dxa"/>
            <w:tcBorders>
              <w:top w:val="single" w:sz="4" w:space="0" w:color="auto"/>
              <w:left w:val="nil"/>
              <w:bottom w:val="single" w:sz="4" w:space="0" w:color="auto"/>
              <w:right w:val="single" w:sz="4" w:space="0" w:color="auto"/>
            </w:tcBorders>
            <w:shd w:val="clear" w:color="auto" w:fill="auto"/>
            <w:noWrap/>
          </w:tcPr>
          <w:p w14:paraId="46714CD2" w14:textId="3F24E469" w:rsidR="000C41E9" w:rsidRPr="004E39C1" w:rsidRDefault="000C41E9" w:rsidP="000C41E9">
            <w:pPr>
              <w:jc w:val="center"/>
              <w:rPr>
                <w:rFonts w:asciiTheme="majorBidi" w:hAnsiTheme="majorBidi" w:cstheme="majorBidi"/>
                <w:sz w:val="22"/>
                <w:szCs w:val="22"/>
              </w:rPr>
            </w:pPr>
            <w:r w:rsidRPr="00C06749">
              <w:rPr>
                <w:sz w:val="22"/>
                <w:szCs w:val="22"/>
              </w:rPr>
              <w:t>39.9</w:t>
            </w:r>
          </w:p>
        </w:tc>
        <w:tc>
          <w:tcPr>
            <w:tcW w:w="2592" w:type="dxa"/>
            <w:tcBorders>
              <w:top w:val="single" w:sz="4" w:space="0" w:color="auto"/>
              <w:left w:val="nil"/>
              <w:bottom w:val="single" w:sz="4" w:space="0" w:color="auto"/>
              <w:right w:val="double" w:sz="4" w:space="0" w:color="auto"/>
            </w:tcBorders>
            <w:shd w:val="clear" w:color="auto" w:fill="auto"/>
            <w:noWrap/>
          </w:tcPr>
          <w:p w14:paraId="039CF074" w14:textId="53955768" w:rsidR="000C41E9" w:rsidRPr="004E39C1" w:rsidRDefault="000C41E9" w:rsidP="000C41E9">
            <w:pPr>
              <w:jc w:val="center"/>
              <w:rPr>
                <w:rFonts w:asciiTheme="majorBidi" w:hAnsiTheme="majorBidi" w:cstheme="majorBidi"/>
                <w:sz w:val="22"/>
                <w:szCs w:val="22"/>
              </w:rPr>
            </w:pPr>
            <w:r w:rsidRPr="00C06749">
              <w:rPr>
                <w:sz w:val="22"/>
                <w:szCs w:val="22"/>
              </w:rPr>
              <w:t>36.8</w:t>
            </w:r>
          </w:p>
        </w:tc>
      </w:tr>
      <w:tr w:rsidR="000C41E9" w:rsidRPr="004E39C1" w14:paraId="7454BFA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1FFB46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Hungary</w:t>
            </w:r>
          </w:p>
        </w:tc>
        <w:tc>
          <w:tcPr>
            <w:tcW w:w="2592" w:type="dxa"/>
            <w:tcBorders>
              <w:top w:val="single" w:sz="4" w:space="0" w:color="auto"/>
              <w:left w:val="nil"/>
              <w:bottom w:val="single" w:sz="4" w:space="0" w:color="auto"/>
              <w:right w:val="single" w:sz="4" w:space="0" w:color="auto"/>
            </w:tcBorders>
            <w:shd w:val="clear" w:color="auto" w:fill="auto"/>
            <w:noWrap/>
          </w:tcPr>
          <w:p w14:paraId="39B86088" w14:textId="1C5478DF" w:rsidR="000C41E9" w:rsidRPr="004E39C1" w:rsidRDefault="000C41E9" w:rsidP="000C41E9">
            <w:pPr>
              <w:jc w:val="center"/>
              <w:rPr>
                <w:rFonts w:asciiTheme="majorBidi" w:hAnsiTheme="majorBidi" w:cstheme="majorBidi"/>
                <w:sz w:val="22"/>
                <w:szCs w:val="22"/>
              </w:rPr>
            </w:pPr>
            <w:r w:rsidRPr="00C06749">
              <w:rPr>
                <w:sz w:val="22"/>
                <w:szCs w:val="22"/>
              </w:rPr>
              <w:t>21.3</w:t>
            </w:r>
          </w:p>
        </w:tc>
        <w:tc>
          <w:tcPr>
            <w:tcW w:w="2592" w:type="dxa"/>
            <w:tcBorders>
              <w:top w:val="single" w:sz="4" w:space="0" w:color="auto"/>
              <w:left w:val="nil"/>
              <w:bottom w:val="single" w:sz="4" w:space="0" w:color="auto"/>
              <w:right w:val="double" w:sz="4" w:space="0" w:color="auto"/>
            </w:tcBorders>
            <w:shd w:val="clear" w:color="auto" w:fill="auto"/>
            <w:noWrap/>
          </w:tcPr>
          <w:p w14:paraId="715C1313" w14:textId="76A8F05B" w:rsidR="000C41E9" w:rsidRPr="004E39C1" w:rsidRDefault="000C41E9" w:rsidP="000C41E9">
            <w:pPr>
              <w:jc w:val="center"/>
              <w:rPr>
                <w:rFonts w:asciiTheme="majorBidi" w:hAnsiTheme="majorBidi" w:cstheme="majorBidi"/>
                <w:sz w:val="22"/>
                <w:szCs w:val="22"/>
              </w:rPr>
            </w:pPr>
            <w:r w:rsidRPr="00C06749">
              <w:rPr>
                <w:sz w:val="22"/>
                <w:szCs w:val="22"/>
              </w:rPr>
              <w:t>18.6</w:t>
            </w:r>
          </w:p>
        </w:tc>
      </w:tr>
      <w:tr w:rsidR="000C41E9" w:rsidRPr="004E39C1" w14:paraId="15808F7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2495E5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Iceland</w:t>
            </w:r>
          </w:p>
        </w:tc>
        <w:tc>
          <w:tcPr>
            <w:tcW w:w="2592" w:type="dxa"/>
            <w:tcBorders>
              <w:top w:val="single" w:sz="4" w:space="0" w:color="auto"/>
              <w:left w:val="nil"/>
              <w:bottom w:val="single" w:sz="4" w:space="0" w:color="auto"/>
              <w:right w:val="single" w:sz="4" w:space="0" w:color="auto"/>
            </w:tcBorders>
            <w:shd w:val="clear" w:color="auto" w:fill="auto"/>
            <w:noWrap/>
          </w:tcPr>
          <w:p w14:paraId="03B4B5AE" w14:textId="78D0ED77" w:rsidR="000C41E9" w:rsidRPr="004E39C1" w:rsidRDefault="000C41E9" w:rsidP="000C41E9">
            <w:pPr>
              <w:jc w:val="center"/>
              <w:rPr>
                <w:rFonts w:asciiTheme="majorBidi" w:hAnsiTheme="majorBidi" w:cstheme="majorBidi"/>
                <w:sz w:val="22"/>
                <w:szCs w:val="22"/>
              </w:rPr>
            </w:pPr>
            <w:r w:rsidRPr="00C06749">
              <w:rPr>
                <w:sz w:val="22"/>
                <w:szCs w:val="22"/>
              </w:rPr>
              <w:t>22.4</w:t>
            </w:r>
          </w:p>
        </w:tc>
        <w:tc>
          <w:tcPr>
            <w:tcW w:w="2592" w:type="dxa"/>
            <w:tcBorders>
              <w:top w:val="single" w:sz="4" w:space="0" w:color="auto"/>
              <w:left w:val="nil"/>
              <w:bottom w:val="single" w:sz="4" w:space="0" w:color="auto"/>
              <w:right w:val="double" w:sz="4" w:space="0" w:color="auto"/>
            </w:tcBorders>
            <w:shd w:val="clear" w:color="auto" w:fill="auto"/>
            <w:noWrap/>
          </w:tcPr>
          <w:p w14:paraId="46AA7CBF" w14:textId="58580AB7" w:rsidR="000C41E9" w:rsidRPr="004E39C1" w:rsidRDefault="000C41E9" w:rsidP="000C41E9">
            <w:pPr>
              <w:jc w:val="center"/>
              <w:rPr>
                <w:rFonts w:asciiTheme="majorBidi" w:hAnsiTheme="majorBidi" w:cstheme="majorBidi"/>
                <w:sz w:val="22"/>
                <w:szCs w:val="22"/>
              </w:rPr>
            </w:pPr>
            <w:r w:rsidRPr="00C06749">
              <w:rPr>
                <w:sz w:val="22"/>
                <w:szCs w:val="22"/>
              </w:rPr>
              <w:t>19.7</w:t>
            </w:r>
          </w:p>
        </w:tc>
      </w:tr>
      <w:tr w:rsidR="000C41E9" w:rsidRPr="004E39C1" w14:paraId="242EB83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00DA20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India</w:t>
            </w:r>
          </w:p>
        </w:tc>
        <w:tc>
          <w:tcPr>
            <w:tcW w:w="2592" w:type="dxa"/>
            <w:tcBorders>
              <w:top w:val="single" w:sz="4" w:space="0" w:color="auto"/>
              <w:left w:val="nil"/>
              <w:bottom w:val="single" w:sz="4" w:space="0" w:color="auto"/>
              <w:right w:val="single" w:sz="4" w:space="0" w:color="auto"/>
            </w:tcBorders>
            <w:shd w:val="clear" w:color="auto" w:fill="auto"/>
            <w:noWrap/>
          </w:tcPr>
          <w:p w14:paraId="260DA470" w14:textId="7371126B" w:rsidR="000C41E9" w:rsidRPr="004E39C1" w:rsidRDefault="000C41E9" w:rsidP="000C41E9">
            <w:pPr>
              <w:jc w:val="center"/>
              <w:rPr>
                <w:rFonts w:asciiTheme="majorBidi" w:hAnsiTheme="majorBidi" w:cstheme="majorBidi"/>
                <w:sz w:val="22"/>
                <w:szCs w:val="22"/>
              </w:rPr>
            </w:pPr>
            <w:r w:rsidRPr="00C06749">
              <w:rPr>
                <w:sz w:val="22"/>
                <w:szCs w:val="22"/>
              </w:rPr>
              <w:t>35.7</w:t>
            </w:r>
          </w:p>
        </w:tc>
        <w:tc>
          <w:tcPr>
            <w:tcW w:w="2592" w:type="dxa"/>
            <w:tcBorders>
              <w:top w:val="single" w:sz="4" w:space="0" w:color="auto"/>
              <w:left w:val="nil"/>
              <w:bottom w:val="single" w:sz="4" w:space="0" w:color="auto"/>
              <w:right w:val="double" w:sz="4" w:space="0" w:color="auto"/>
            </w:tcBorders>
            <w:shd w:val="clear" w:color="auto" w:fill="auto"/>
            <w:noWrap/>
          </w:tcPr>
          <w:p w14:paraId="746A1183" w14:textId="456F85A9" w:rsidR="000C41E9" w:rsidRPr="004E39C1" w:rsidRDefault="000C41E9" w:rsidP="000C41E9">
            <w:pPr>
              <w:jc w:val="center"/>
              <w:rPr>
                <w:rFonts w:asciiTheme="majorBidi" w:hAnsiTheme="majorBidi" w:cstheme="majorBidi"/>
                <w:sz w:val="22"/>
                <w:szCs w:val="22"/>
              </w:rPr>
            </w:pPr>
            <w:r w:rsidRPr="00C06749">
              <w:rPr>
                <w:sz w:val="22"/>
                <w:szCs w:val="22"/>
              </w:rPr>
              <w:t>32.7</w:t>
            </w:r>
          </w:p>
        </w:tc>
      </w:tr>
      <w:tr w:rsidR="000C41E9" w:rsidRPr="004E39C1" w14:paraId="021A35C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F5EDA7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Indonesia</w:t>
            </w:r>
          </w:p>
        </w:tc>
        <w:tc>
          <w:tcPr>
            <w:tcW w:w="2592" w:type="dxa"/>
            <w:tcBorders>
              <w:top w:val="single" w:sz="4" w:space="0" w:color="auto"/>
              <w:left w:val="nil"/>
              <w:bottom w:val="single" w:sz="4" w:space="0" w:color="auto"/>
              <w:right w:val="single" w:sz="4" w:space="0" w:color="auto"/>
            </w:tcBorders>
            <w:shd w:val="clear" w:color="auto" w:fill="auto"/>
            <w:noWrap/>
          </w:tcPr>
          <w:p w14:paraId="64F107E9" w14:textId="4E345D79" w:rsidR="000C41E9" w:rsidRPr="004E39C1" w:rsidRDefault="000C41E9" w:rsidP="000C41E9">
            <w:pPr>
              <w:jc w:val="center"/>
              <w:rPr>
                <w:rFonts w:asciiTheme="majorBidi" w:hAnsiTheme="majorBidi" w:cstheme="majorBidi"/>
                <w:sz w:val="22"/>
                <w:szCs w:val="22"/>
              </w:rPr>
            </w:pPr>
            <w:r w:rsidRPr="00C06749">
              <w:rPr>
                <w:sz w:val="22"/>
                <w:szCs w:val="22"/>
              </w:rPr>
              <w:t>36.7</w:t>
            </w:r>
          </w:p>
        </w:tc>
        <w:tc>
          <w:tcPr>
            <w:tcW w:w="2592" w:type="dxa"/>
            <w:tcBorders>
              <w:top w:val="single" w:sz="4" w:space="0" w:color="auto"/>
              <w:left w:val="nil"/>
              <w:bottom w:val="single" w:sz="4" w:space="0" w:color="auto"/>
              <w:right w:val="double" w:sz="4" w:space="0" w:color="auto"/>
            </w:tcBorders>
            <w:shd w:val="clear" w:color="auto" w:fill="auto"/>
            <w:noWrap/>
          </w:tcPr>
          <w:p w14:paraId="0DC96451" w14:textId="365181C1" w:rsidR="000C41E9" w:rsidRPr="004E39C1" w:rsidRDefault="000C41E9" w:rsidP="000C41E9">
            <w:pPr>
              <w:jc w:val="center"/>
              <w:rPr>
                <w:rFonts w:asciiTheme="majorBidi" w:hAnsiTheme="majorBidi" w:cstheme="majorBidi"/>
                <w:sz w:val="22"/>
                <w:szCs w:val="22"/>
              </w:rPr>
            </w:pPr>
            <w:r w:rsidRPr="00C06749">
              <w:rPr>
                <w:sz w:val="22"/>
                <w:szCs w:val="22"/>
              </w:rPr>
              <w:t>33.7</w:t>
            </w:r>
          </w:p>
        </w:tc>
      </w:tr>
      <w:tr w:rsidR="000C41E9" w:rsidRPr="004E39C1" w14:paraId="1BE0BB17"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28D7ED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Iran</w:t>
            </w:r>
          </w:p>
        </w:tc>
        <w:tc>
          <w:tcPr>
            <w:tcW w:w="2592" w:type="dxa"/>
            <w:tcBorders>
              <w:top w:val="single" w:sz="4" w:space="0" w:color="auto"/>
              <w:left w:val="nil"/>
              <w:bottom w:val="single" w:sz="4" w:space="0" w:color="auto"/>
              <w:right w:val="single" w:sz="4" w:space="0" w:color="auto"/>
            </w:tcBorders>
            <w:shd w:val="clear" w:color="auto" w:fill="auto"/>
            <w:noWrap/>
          </w:tcPr>
          <w:p w14:paraId="4947C165" w14:textId="02C4E8A7" w:rsidR="000C41E9" w:rsidRPr="004E39C1" w:rsidRDefault="000C41E9" w:rsidP="000C41E9">
            <w:pPr>
              <w:jc w:val="center"/>
              <w:rPr>
                <w:rFonts w:asciiTheme="majorBidi" w:hAnsiTheme="majorBidi" w:cstheme="majorBidi"/>
                <w:sz w:val="22"/>
                <w:szCs w:val="22"/>
              </w:rPr>
            </w:pPr>
            <w:r w:rsidRPr="00C06749">
              <w:rPr>
                <w:sz w:val="22"/>
                <w:szCs w:val="22"/>
              </w:rPr>
              <w:t>45.2</w:t>
            </w:r>
          </w:p>
        </w:tc>
        <w:tc>
          <w:tcPr>
            <w:tcW w:w="2592" w:type="dxa"/>
            <w:tcBorders>
              <w:top w:val="single" w:sz="4" w:space="0" w:color="auto"/>
              <w:left w:val="nil"/>
              <w:bottom w:val="single" w:sz="4" w:space="0" w:color="auto"/>
              <w:right w:val="double" w:sz="4" w:space="0" w:color="auto"/>
            </w:tcBorders>
            <w:shd w:val="clear" w:color="auto" w:fill="auto"/>
            <w:noWrap/>
          </w:tcPr>
          <w:p w14:paraId="60D30E84" w14:textId="3EF3CF82" w:rsidR="000C41E9" w:rsidRPr="004E39C1" w:rsidRDefault="000C41E9" w:rsidP="000C41E9">
            <w:pPr>
              <w:jc w:val="center"/>
              <w:rPr>
                <w:rFonts w:asciiTheme="majorBidi" w:hAnsiTheme="majorBidi" w:cstheme="majorBidi"/>
                <w:sz w:val="22"/>
                <w:szCs w:val="22"/>
              </w:rPr>
            </w:pPr>
            <w:r w:rsidRPr="00C06749">
              <w:rPr>
                <w:sz w:val="22"/>
                <w:szCs w:val="22"/>
              </w:rPr>
              <w:t>42.0</w:t>
            </w:r>
          </w:p>
        </w:tc>
      </w:tr>
      <w:tr w:rsidR="000C41E9" w:rsidRPr="004E39C1" w14:paraId="57420CA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77632B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Iraq</w:t>
            </w:r>
          </w:p>
        </w:tc>
        <w:tc>
          <w:tcPr>
            <w:tcW w:w="2592" w:type="dxa"/>
            <w:tcBorders>
              <w:top w:val="single" w:sz="4" w:space="0" w:color="auto"/>
              <w:left w:val="nil"/>
              <w:bottom w:val="single" w:sz="4" w:space="0" w:color="auto"/>
              <w:right w:val="single" w:sz="4" w:space="0" w:color="auto"/>
            </w:tcBorders>
            <w:shd w:val="clear" w:color="auto" w:fill="auto"/>
            <w:noWrap/>
          </w:tcPr>
          <w:p w14:paraId="2C84ED74" w14:textId="37AF1B50" w:rsidR="000C41E9" w:rsidRPr="004E39C1" w:rsidRDefault="000C41E9" w:rsidP="000C41E9">
            <w:pPr>
              <w:jc w:val="center"/>
              <w:rPr>
                <w:rFonts w:asciiTheme="majorBidi" w:hAnsiTheme="majorBidi" w:cstheme="majorBidi"/>
                <w:sz w:val="22"/>
                <w:szCs w:val="22"/>
              </w:rPr>
            </w:pPr>
            <w:r w:rsidRPr="00C06749">
              <w:rPr>
                <w:sz w:val="22"/>
                <w:szCs w:val="22"/>
              </w:rPr>
              <w:t>32.5</w:t>
            </w:r>
          </w:p>
        </w:tc>
        <w:tc>
          <w:tcPr>
            <w:tcW w:w="2592" w:type="dxa"/>
            <w:tcBorders>
              <w:top w:val="single" w:sz="4" w:space="0" w:color="auto"/>
              <w:left w:val="nil"/>
              <w:bottom w:val="single" w:sz="4" w:space="0" w:color="auto"/>
              <w:right w:val="double" w:sz="4" w:space="0" w:color="auto"/>
            </w:tcBorders>
            <w:shd w:val="clear" w:color="auto" w:fill="auto"/>
            <w:noWrap/>
          </w:tcPr>
          <w:p w14:paraId="0296337E" w14:textId="22B7EE50" w:rsidR="000C41E9" w:rsidRPr="004E39C1" w:rsidRDefault="000C41E9" w:rsidP="000C41E9">
            <w:pPr>
              <w:jc w:val="center"/>
              <w:rPr>
                <w:rFonts w:asciiTheme="majorBidi" w:hAnsiTheme="majorBidi" w:cstheme="majorBidi"/>
                <w:sz w:val="22"/>
                <w:szCs w:val="22"/>
              </w:rPr>
            </w:pPr>
            <w:r w:rsidRPr="00C06749">
              <w:rPr>
                <w:sz w:val="22"/>
                <w:szCs w:val="22"/>
              </w:rPr>
              <w:t>29.5</w:t>
            </w:r>
          </w:p>
        </w:tc>
      </w:tr>
      <w:tr w:rsidR="000C41E9" w:rsidRPr="004E39C1" w14:paraId="7A6D1EA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BECAFD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Ireland</w:t>
            </w:r>
          </w:p>
        </w:tc>
        <w:tc>
          <w:tcPr>
            <w:tcW w:w="2592" w:type="dxa"/>
            <w:tcBorders>
              <w:top w:val="single" w:sz="4" w:space="0" w:color="auto"/>
              <w:left w:val="nil"/>
              <w:bottom w:val="single" w:sz="4" w:space="0" w:color="auto"/>
              <w:right w:val="single" w:sz="4" w:space="0" w:color="auto"/>
            </w:tcBorders>
            <w:shd w:val="clear" w:color="auto" w:fill="auto"/>
            <w:noWrap/>
          </w:tcPr>
          <w:p w14:paraId="622208DE" w14:textId="44790237" w:rsidR="000C41E9" w:rsidRPr="004E39C1" w:rsidRDefault="000C41E9" w:rsidP="000C41E9">
            <w:pPr>
              <w:jc w:val="center"/>
              <w:rPr>
                <w:rFonts w:asciiTheme="majorBidi" w:hAnsiTheme="majorBidi" w:cstheme="majorBidi"/>
                <w:sz w:val="22"/>
                <w:szCs w:val="22"/>
              </w:rPr>
            </w:pPr>
            <w:r w:rsidRPr="00C06749">
              <w:rPr>
                <w:sz w:val="22"/>
                <w:szCs w:val="22"/>
              </w:rPr>
              <w:t>45.4</w:t>
            </w:r>
          </w:p>
        </w:tc>
        <w:tc>
          <w:tcPr>
            <w:tcW w:w="2592" w:type="dxa"/>
            <w:tcBorders>
              <w:top w:val="single" w:sz="4" w:space="0" w:color="auto"/>
              <w:left w:val="nil"/>
              <w:bottom w:val="single" w:sz="4" w:space="0" w:color="auto"/>
              <w:right w:val="double" w:sz="4" w:space="0" w:color="auto"/>
            </w:tcBorders>
            <w:shd w:val="clear" w:color="auto" w:fill="auto"/>
            <w:noWrap/>
          </w:tcPr>
          <w:p w14:paraId="4EBB16F9" w14:textId="3EDD30D6" w:rsidR="000C41E9" w:rsidRPr="004E39C1" w:rsidRDefault="000C41E9" w:rsidP="000C41E9">
            <w:pPr>
              <w:jc w:val="center"/>
              <w:rPr>
                <w:rFonts w:asciiTheme="majorBidi" w:hAnsiTheme="majorBidi" w:cstheme="majorBidi"/>
                <w:sz w:val="22"/>
                <w:szCs w:val="22"/>
              </w:rPr>
            </w:pPr>
            <w:r w:rsidRPr="00C06749">
              <w:rPr>
                <w:sz w:val="22"/>
                <w:szCs w:val="22"/>
              </w:rPr>
              <w:t>42.2</w:t>
            </w:r>
          </w:p>
        </w:tc>
      </w:tr>
      <w:tr w:rsidR="000C41E9" w:rsidRPr="004E39C1" w14:paraId="6562AC0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73CEDF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Israel, Tel Aviv</w:t>
            </w:r>
          </w:p>
        </w:tc>
        <w:tc>
          <w:tcPr>
            <w:tcW w:w="2592" w:type="dxa"/>
            <w:tcBorders>
              <w:top w:val="single" w:sz="4" w:space="0" w:color="auto"/>
              <w:left w:val="nil"/>
              <w:bottom w:val="single" w:sz="4" w:space="0" w:color="auto"/>
              <w:right w:val="single" w:sz="4" w:space="0" w:color="auto"/>
            </w:tcBorders>
            <w:shd w:val="clear" w:color="auto" w:fill="auto"/>
            <w:noWrap/>
          </w:tcPr>
          <w:p w14:paraId="0781F0BB" w14:textId="2A437C65" w:rsidR="000C41E9" w:rsidRPr="004E39C1" w:rsidRDefault="000C41E9" w:rsidP="000C41E9">
            <w:pPr>
              <w:jc w:val="center"/>
              <w:rPr>
                <w:rFonts w:asciiTheme="majorBidi" w:hAnsiTheme="majorBidi" w:cstheme="majorBidi"/>
                <w:sz w:val="22"/>
                <w:szCs w:val="22"/>
              </w:rPr>
            </w:pPr>
            <w:r w:rsidRPr="00C06749">
              <w:rPr>
                <w:sz w:val="22"/>
                <w:szCs w:val="22"/>
              </w:rPr>
              <w:t>79.3</w:t>
            </w:r>
          </w:p>
        </w:tc>
        <w:tc>
          <w:tcPr>
            <w:tcW w:w="2592" w:type="dxa"/>
            <w:tcBorders>
              <w:top w:val="single" w:sz="4" w:space="0" w:color="auto"/>
              <w:left w:val="nil"/>
              <w:bottom w:val="single" w:sz="4" w:space="0" w:color="auto"/>
              <w:right w:val="double" w:sz="4" w:space="0" w:color="auto"/>
            </w:tcBorders>
            <w:shd w:val="clear" w:color="auto" w:fill="auto"/>
            <w:noWrap/>
          </w:tcPr>
          <w:p w14:paraId="1EFCDACD" w14:textId="1D03F9B8" w:rsidR="000C41E9" w:rsidRPr="004E39C1" w:rsidRDefault="000C41E9" w:rsidP="000C41E9">
            <w:pPr>
              <w:jc w:val="center"/>
              <w:rPr>
                <w:rFonts w:asciiTheme="majorBidi" w:hAnsiTheme="majorBidi" w:cstheme="majorBidi"/>
                <w:sz w:val="22"/>
                <w:szCs w:val="22"/>
              </w:rPr>
            </w:pPr>
            <w:r w:rsidRPr="00C06749">
              <w:rPr>
                <w:sz w:val="22"/>
                <w:szCs w:val="22"/>
              </w:rPr>
              <w:t>75.3</w:t>
            </w:r>
          </w:p>
        </w:tc>
      </w:tr>
      <w:tr w:rsidR="000C41E9" w:rsidRPr="004E39C1" w14:paraId="7162307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56EACA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Italy, Brindisi</w:t>
            </w:r>
          </w:p>
        </w:tc>
        <w:tc>
          <w:tcPr>
            <w:tcW w:w="2592" w:type="dxa"/>
            <w:tcBorders>
              <w:top w:val="single" w:sz="4" w:space="0" w:color="auto"/>
              <w:left w:val="nil"/>
              <w:bottom w:val="single" w:sz="4" w:space="0" w:color="auto"/>
              <w:right w:val="single" w:sz="4" w:space="0" w:color="auto"/>
            </w:tcBorders>
            <w:shd w:val="clear" w:color="auto" w:fill="auto"/>
            <w:noWrap/>
          </w:tcPr>
          <w:p w14:paraId="51E1BB1C" w14:textId="1E5C3C30" w:rsidR="000C41E9" w:rsidRPr="004E39C1" w:rsidRDefault="000C41E9" w:rsidP="000C41E9">
            <w:pPr>
              <w:jc w:val="center"/>
              <w:rPr>
                <w:rFonts w:asciiTheme="majorBidi" w:hAnsiTheme="majorBidi" w:cstheme="majorBidi"/>
                <w:sz w:val="22"/>
                <w:szCs w:val="22"/>
              </w:rPr>
            </w:pPr>
            <w:r w:rsidRPr="00C06749">
              <w:rPr>
                <w:sz w:val="22"/>
                <w:szCs w:val="22"/>
              </w:rPr>
              <w:t>23.7</w:t>
            </w:r>
          </w:p>
        </w:tc>
        <w:tc>
          <w:tcPr>
            <w:tcW w:w="2592" w:type="dxa"/>
            <w:tcBorders>
              <w:top w:val="single" w:sz="4" w:space="0" w:color="auto"/>
              <w:left w:val="nil"/>
              <w:bottom w:val="single" w:sz="4" w:space="0" w:color="auto"/>
              <w:right w:val="double" w:sz="4" w:space="0" w:color="auto"/>
            </w:tcBorders>
            <w:shd w:val="clear" w:color="auto" w:fill="auto"/>
            <w:noWrap/>
          </w:tcPr>
          <w:p w14:paraId="5BD40F77" w14:textId="717985CD" w:rsidR="000C41E9" w:rsidRPr="004E39C1" w:rsidRDefault="000C41E9" w:rsidP="000C41E9">
            <w:pPr>
              <w:jc w:val="center"/>
              <w:rPr>
                <w:rFonts w:asciiTheme="majorBidi" w:hAnsiTheme="majorBidi" w:cstheme="majorBidi"/>
                <w:sz w:val="22"/>
                <w:szCs w:val="22"/>
              </w:rPr>
            </w:pPr>
            <w:r w:rsidRPr="00C06749">
              <w:rPr>
                <w:sz w:val="22"/>
                <w:szCs w:val="22"/>
              </w:rPr>
              <w:t>20.9</w:t>
            </w:r>
          </w:p>
        </w:tc>
      </w:tr>
      <w:tr w:rsidR="000C41E9" w:rsidRPr="004E39C1" w14:paraId="7D95B80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EE9C56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Italy, Rome</w:t>
            </w:r>
          </w:p>
        </w:tc>
        <w:tc>
          <w:tcPr>
            <w:tcW w:w="2592" w:type="dxa"/>
            <w:tcBorders>
              <w:top w:val="single" w:sz="4" w:space="0" w:color="auto"/>
              <w:left w:val="nil"/>
              <w:bottom w:val="single" w:sz="4" w:space="0" w:color="auto"/>
              <w:right w:val="single" w:sz="4" w:space="0" w:color="auto"/>
            </w:tcBorders>
            <w:shd w:val="clear" w:color="auto" w:fill="auto"/>
            <w:noWrap/>
          </w:tcPr>
          <w:p w14:paraId="4946022A" w14:textId="1ACD3218" w:rsidR="000C41E9" w:rsidRPr="004E39C1" w:rsidRDefault="000C41E9" w:rsidP="000C41E9">
            <w:pPr>
              <w:jc w:val="center"/>
              <w:rPr>
                <w:rFonts w:asciiTheme="majorBidi" w:hAnsiTheme="majorBidi" w:cstheme="majorBidi"/>
                <w:sz w:val="22"/>
                <w:szCs w:val="22"/>
              </w:rPr>
            </w:pPr>
            <w:r w:rsidRPr="00C06749">
              <w:rPr>
                <w:sz w:val="22"/>
                <w:szCs w:val="22"/>
              </w:rPr>
              <w:t>29.5</w:t>
            </w:r>
          </w:p>
        </w:tc>
        <w:tc>
          <w:tcPr>
            <w:tcW w:w="2592" w:type="dxa"/>
            <w:tcBorders>
              <w:top w:val="single" w:sz="4" w:space="0" w:color="auto"/>
              <w:left w:val="nil"/>
              <w:bottom w:val="single" w:sz="4" w:space="0" w:color="auto"/>
              <w:right w:val="double" w:sz="4" w:space="0" w:color="auto"/>
            </w:tcBorders>
            <w:shd w:val="clear" w:color="auto" w:fill="auto"/>
            <w:noWrap/>
          </w:tcPr>
          <w:p w14:paraId="1DCDDCA0" w14:textId="02A53B95" w:rsidR="000C41E9" w:rsidRPr="004E39C1" w:rsidRDefault="000C41E9" w:rsidP="000C41E9">
            <w:pPr>
              <w:jc w:val="center"/>
              <w:rPr>
                <w:rFonts w:asciiTheme="majorBidi" w:hAnsiTheme="majorBidi" w:cstheme="majorBidi"/>
                <w:sz w:val="22"/>
                <w:szCs w:val="22"/>
              </w:rPr>
            </w:pPr>
            <w:r w:rsidRPr="00C06749">
              <w:rPr>
                <w:sz w:val="22"/>
                <w:szCs w:val="22"/>
              </w:rPr>
              <w:t>26.6</w:t>
            </w:r>
          </w:p>
        </w:tc>
      </w:tr>
      <w:tr w:rsidR="000C41E9" w:rsidRPr="004E39C1" w14:paraId="4B9C1B1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3C1861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Jamaica</w:t>
            </w:r>
          </w:p>
        </w:tc>
        <w:tc>
          <w:tcPr>
            <w:tcW w:w="2592" w:type="dxa"/>
            <w:tcBorders>
              <w:top w:val="single" w:sz="4" w:space="0" w:color="auto"/>
              <w:left w:val="nil"/>
              <w:bottom w:val="single" w:sz="4" w:space="0" w:color="auto"/>
              <w:right w:val="single" w:sz="4" w:space="0" w:color="auto"/>
            </w:tcBorders>
            <w:shd w:val="clear" w:color="auto" w:fill="auto"/>
            <w:noWrap/>
          </w:tcPr>
          <w:p w14:paraId="6242C865" w14:textId="31D57345" w:rsidR="000C41E9" w:rsidRPr="004E39C1" w:rsidRDefault="000C41E9" w:rsidP="000C41E9">
            <w:pPr>
              <w:jc w:val="center"/>
              <w:rPr>
                <w:rFonts w:asciiTheme="majorBidi" w:hAnsiTheme="majorBidi" w:cstheme="majorBidi"/>
                <w:sz w:val="22"/>
                <w:szCs w:val="22"/>
              </w:rPr>
            </w:pPr>
            <w:r w:rsidRPr="00C06749">
              <w:rPr>
                <w:sz w:val="22"/>
                <w:szCs w:val="22"/>
              </w:rPr>
              <w:t>54.0</w:t>
            </w:r>
          </w:p>
        </w:tc>
        <w:tc>
          <w:tcPr>
            <w:tcW w:w="2592" w:type="dxa"/>
            <w:tcBorders>
              <w:top w:val="single" w:sz="4" w:space="0" w:color="auto"/>
              <w:left w:val="nil"/>
              <w:bottom w:val="single" w:sz="4" w:space="0" w:color="auto"/>
              <w:right w:val="double" w:sz="4" w:space="0" w:color="auto"/>
            </w:tcBorders>
            <w:shd w:val="clear" w:color="auto" w:fill="auto"/>
            <w:noWrap/>
          </w:tcPr>
          <w:p w14:paraId="370EBE02" w14:textId="3C606A72" w:rsidR="000C41E9" w:rsidRPr="004E39C1" w:rsidRDefault="000C41E9" w:rsidP="000C41E9">
            <w:pPr>
              <w:jc w:val="center"/>
              <w:rPr>
                <w:rFonts w:asciiTheme="majorBidi" w:hAnsiTheme="majorBidi" w:cstheme="majorBidi"/>
                <w:sz w:val="22"/>
                <w:szCs w:val="22"/>
              </w:rPr>
            </w:pPr>
            <w:r w:rsidRPr="00C06749">
              <w:rPr>
                <w:sz w:val="22"/>
                <w:szCs w:val="22"/>
              </w:rPr>
              <w:t>50.6</w:t>
            </w:r>
          </w:p>
        </w:tc>
      </w:tr>
      <w:tr w:rsidR="000C41E9" w:rsidRPr="004E39C1" w14:paraId="1AFF031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EC8C67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Japan, Hiroshima</w:t>
            </w:r>
          </w:p>
        </w:tc>
        <w:tc>
          <w:tcPr>
            <w:tcW w:w="2592" w:type="dxa"/>
            <w:tcBorders>
              <w:top w:val="single" w:sz="4" w:space="0" w:color="auto"/>
              <w:left w:val="nil"/>
              <w:bottom w:val="single" w:sz="4" w:space="0" w:color="auto"/>
              <w:right w:val="single" w:sz="4" w:space="0" w:color="auto"/>
            </w:tcBorders>
            <w:shd w:val="clear" w:color="auto" w:fill="auto"/>
            <w:noWrap/>
          </w:tcPr>
          <w:p w14:paraId="37733733" w14:textId="645A720F" w:rsidR="000C41E9" w:rsidRPr="004E39C1" w:rsidRDefault="000C41E9" w:rsidP="000C41E9">
            <w:pPr>
              <w:jc w:val="center"/>
              <w:rPr>
                <w:rFonts w:asciiTheme="majorBidi" w:hAnsiTheme="majorBidi" w:cstheme="majorBidi"/>
                <w:sz w:val="22"/>
                <w:szCs w:val="22"/>
              </w:rPr>
            </w:pPr>
            <w:r w:rsidRPr="00C06749">
              <w:rPr>
                <w:sz w:val="22"/>
                <w:szCs w:val="22"/>
              </w:rPr>
              <w:t>37.6</w:t>
            </w:r>
          </w:p>
        </w:tc>
        <w:tc>
          <w:tcPr>
            <w:tcW w:w="2592" w:type="dxa"/>
            <w:tcBorders>
              <w:top w:val="single" w:sz="4" w:space="0" w:color="auto"/>
              <w:left w:val="nil"/>
              <w:bottom w:val="single" w:sz="4" w:space="0" w:color="auto"/>
              <w:right w:val="double" w:sz="4" w:space="0" w:color="auto"/>
            </w:tcBorders>
            <w:shd w:val="clear" w:color="auto" w:fill="auto"/>
            <w:noWrap/>
          </w:tcPr>
          <w:p w14:paraId="5A196330" w14:textId="0FD07A09" w:rsidR="000C41E9" w:rsidRPr="004E39C1" w:rsidRDefault="000C41E9" w:rsidP="000C41E9">
            <w:pPr>
              <w:jc w:val="center"/>
              <w:rPr>
                <w:rFonts w:asciiTheme="majorBidi" w:hAnsiTheme="majorBidi" w:cstheme="majorBidi"/>
                <w:sz w:val="22"/>
                <w:szCs w:val="22"/>
              </w:rPr>
            </w:pPr>
            <w:r w:rsidRPr="00C06749">
              <w:rPr>
                <w:sz w:val="22"/>
                <w:szCs w:val="22"/>
              </w:rPr>
              <w:t>34.5</w:t>
            </w:r>
          </w:p>
        </w:tc>
      </w:tr>
      <w:tr w:rsidR="000C41E9" w:rsidRPr="004E39C1" w14:paraId="21B8FCB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426CE0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Japan, Tokyo</w:t>
            </w:r>
          </w:p>
        </w:tc>
        <w:tc>
          <w:tcPr>
            <w:tcW w:w="2592" w:type="dxa"/>
            <w:tcBorders>
              <w:top w:val="single" w:sz="4" w:space="0" w:color="auto"/>
              <w:left w:val="nil"/>
              <w:bottom w:val="single" w:sz="4" w:space="0" w:color="auto"/>
              <w:right w:val="single" w:sz="4" w:space="0" w:color="auto"/>
            </w:tcBorders>
            <w:shd w:val="clear" w:color="auto" w:fill="auto"/>
            <w:noWrap/>
          </w:tcPr>
          <w:p w14:paraId="1FBB4E6B" w14:textId="4F461F39" w:rsidR="000C41E9" w:rsidRPr="004E39C1" w:rsidRDefault="000C41E9" w:rsidP="000C41E9">
            <w:pPr>
              <w:jc w:val="center"/>
              <w:rPr>
                <w:rFonts w:asciiTheme="majorBidi" w:hAnsiTheme="majorBidi" w:cstheme="majorBidi"/>
                <w:sz w:val="22"/>
                <w:szCs w:val="22"/>
              </w:rPr>
            </w:pPr>
            <w:r w:rsidRPr="00C06749">
              <w:rPr>
                <w:sz w:val="22"/>
                <w:szCs w:val="22"/>
              </w:rPr>
              <w:t>57.8</w:t>
            </w:r>
          </w:p>
        </w:tc>
        <w:tc>
          <w:tcPr>
            <w:tcW w:w="2592" w:type="dxa"/>
            <w:tcBorders>
              <w:top w:val="single" w:sz="4" w:space="0" w:color="auto"/>
              <w:left w:val="nil"/>
              <w:bottom w:val="single" w:sz="4" w:space="0" w:color="auto"/>
              <w:right w:val="double" w:sz="4" w:space="0" w:color="auto"/>
            </w:tcBorders>
            <w:shd w:val="clear" w:color="auto" w:fill="auto"/>
            <w:noWrap/>
          </w:tcPr>
          <w:p w14:paraId="6FBC3137" w14:textId="5E0D2B3B" w:rsidR="000C41E9" w:rsidRPr="004E39C1" w:rsidRDefault="000C41E9" w:rsidP="000C41E9">
            <w:pPr>
              <w:jc w:val="center"/>
              <w:rPr>
                <w:rFonts w:asciiTheme="majorBidi" w:hAnsiTheme="majorBidi" w:cstheme="majorBidi"/>
                <w:sz w:val="22"/>
                <w:szCs w:val="22"/>
              </w:rPr>
            </w:pPr>
            <w:r w:rsidRPr="00C06749">
              <w:rPr>
                <w:sz w:val="22"/>
                <w:szCs w:val="22"/>
              </w:rPr>
              <w:t>54.3</w:t>
            </w:r>
          </w:p>
        </w:tc>
      </w:tr>
      <w:tr w:rsidR="000C41E9" w:rsidRPr="004E39C1" w14:paraId="089C9B4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0C414D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Jerusalem</w:t>
            </w:r>
          </w:p>
        </w:tc>
        <w:tc>
          <w:tcPr>
            <w:tcW w:w="2592" w:type="dxa"/>
            <w:tcBorders>
              <w:top w:val="single" w:sz="4" w:space="0" w:color="auto"/>
              <w:left w:val="nil"/>
              <w:bottom w:val="single" w:sz="4" w:space="0" w:color="auto"/>
              <w:right w:val="single" w:sz="4" w:space="0" w:color="auto"/>
            </w:tcBorders>
            <w:shd w:val="clear" w:color="auto" w:fill="auto"/>
            <w:noWrap/>
          </w:tcPr>
          <w:p w14:paraId="0D60F29F" w14:textId="4373EEBD" w:rsidR="000C41E9" w:rsidRPr="004E39C1" w:rsidRDefault="000C41E9" w:rsidP="000C41E9">
            <w:pPr>
              <w:jc w:val="center"/>
              <w:rPr>
                <w:rFonts w:asciiTheme="majorBidi" w:hAnsiTheme="majorBidi" w:cstheme="majorBidi"/>
                <w:sz w:val="22"/>
                <w:szCs w:val="22"/>
              </w:rPr>
            </w:pPr>
            <w:r w:rsidRPr="00C06749">
              <w:rPr>
                <w:sz w:val="22"/>
                <w:szCs w:val="22"/>
              </w:rPr>
              <w:t>66.5</w:t>
            </w:r>
          </w:p>
        </w:tc>
        <w:tc>
          <w:tcPr>
            <w:tcW w:w="2592" w:type="dxa"/>
            <w:tcBorders>
              <w:top w:val="single" w:sz="4" w:space="0" w:color="auto"/>
              <w:left w:val="nil"/>
              <w:bottom w:val="single" w:sz="4" w:space="0" w:color="auto"/>
              <w:right w:val="double" w:sz="4" w:space="0" w:color="auto"/>
            </w:tcBorders>
            <w:shd w:val="clear" w:color="auto" w:fill="auto"/>
            <w:noWrap/>
          </w:tcPr>
          <w:p w14:paraId="5B48882A" w14:textId="549E6DB3" w:rsidR="000C41E9" w:rsidRPr="004E39C1" w:rsidRDefault="000C41E9" w:rsidP="000C41E9">
            <w:pPr>
              <w:jc w:val="center"/>
              <w:rPr>
                <w:rFonts w:asciiTheme="majorBidi" w:hAnsiTheme="majorBidi" w:cstheme="majorBidi"/>
                <w:sz w:val="22"/>
                <w:szCs w:val="22"/>
              </w:rPr>
            </w:pPr>
            <w:r w:rsidRPr="00C06749">
              <w:rPr>
                <w:sz w:val="22"/>
                <w:szCs w:val="22"/>
              </w:rPr>
              <w:t>62.8</w:t>
            </w:r>
          </w:p>
        </w:tc>
      </w:tr>
      <w:tr w:rsidR="000C41E9" w:rsidRPr="004E39C1" w14:paraId="114D4F9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AFD114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Jordan</w:t>
            </w:r>
          </w:p>
        </w:tc>
        <w:tc>
          <w:tcPr>
            <w:tcW w:w="2592" w:type="dxa"/>
            <w:tcBorders>
              <w:top w:val="single" w:sz="4" w:space="0" w:color="auto"/>
              <w:left w:val="nil"/>
              <w:bottom w:val="single" w:sz="4" w:space="0" w:color="auto"/>
              <w:right w:val="single" w:sz="4" w:space="0" w:color="auto"/>
            </w:tcBorders>
            <w:shd w:val="clear" w:color="auto" w:fill="auto"/>
            <w:noWrap/>
          </w:tcPr>
          <w:p w14:paraId="598DF7D6" w14:textId="32872F20" w:rsidR="000C41E9" w:rsidRPr="004E39C1" w:rsidRDefault="000C41E9" w:rsidP="000C41E9">
            <w:pPr>
              <w:jc w:val="center"/>
              <w:rPr>
                <w:rFonts w:asciiTheme="majorBidi" w:hAnsiTheme="majorBidi" w:cstheme="majorBidi"/>
                <w:sz w:val="22"/>
                <w:szCs w:val="22"/>
              </w:rPr>
            </w:pPr>
            <w:r w:rsidRPr="00C06749">
              <w:rPr>
                <w:sz w:val="22"/>
                <w:szCs w:val="22"/>
              </w:rPr>
              <w:t>41.8</w:t>
            </w:r>
          </w:p>
        </w:tc>
        <w:tc>
          <w:tcPr>
            <w:tcW w:w="2592" w:type="dxa"/>
            <w:tcBorders>
              <w:top w:val="single" w:sz="4" w:space="0" w:color="auto"/>
              <w:left w:val="nil"/>
              <w:bottom w:val="single" w:sz="4" w:space="0" w:color="auto"/>
              <w:right w:val="double" w:sz="4" w:space="0" w:color="auto"/>
            </w:tcBorders>
            <w:shd w:val="clear" w:color="auto" w:fill="auto"/>
            <w:noWrap/>
          </w:tcPr>
          <w:p w14:paraId="3669BB90" w14:textId="15B72A6D" w:rsidR="000C41E9" w:rsidRPr="004E39C1" w:rsidRDefault="000C41E9" w:rsidP="000C41E9">
            <w:pPr>
              <w:jc w:val="center"/>
              <w:rPr>
                <w:rFonts w:asciiTheme="majorBidi" w:hAnsiTheme="majorBidi" w:cstheme="majorBidi"/>
                <w:sz w:val="22"/>
                <w:szCs w:val="22"/>
              </w:rPr>
            </w:pPr>
            <w:r w:rsidRPr="00C06749">
              <w:rPr>
                <w:sz w:val="22"/>
                <w:szCs w:val="22"/>
              </w:rPr>
              <w:t>38.6</w:t>
            </w:r>
          </w:p>
        </w:tc>
      </w:tr>
      <w:tr w:rsidR="000C41E9" w:rsidRPr="004E39C1" w14:paraId="119FC6C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DF32A3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Kazakhstan</w:t>
            </w:r>
          </w:p>
        </w:tc>
        <w:tc>
          <w:tcPr>
            <w:tcW w:w="2592" w:type="dxa"/>
            <w:tcBorders>
              <w:top w:val="single" w:sz="4" w:space="0" w:color="auto"/>
              <w:left w:val="nil"/>
              <w:bottom w:val="single" w:sz="4" w:space="0" w:color="auto"/>
              <w:right w:val="single" w:sz="4" w:space="0" w:color="auto"/>
            </w:tcBorders>
            <w:shd w:val="clear" w:color="auto" w:fill="auto"/>
            <w:noWrap/>
          </w:tcPr>
          <w:p w14:paraId="54A89D49" w14:textId="165BA741" w:rsidR="000C41E9" w:rsidRPr="004E39C1" w:rsidRDefault="000C41E9" w:rsidP="000C41E9">
            <w:pPr>
              <w:jc w:val="center"/>
              <w:rPr>
                <w:rFonts w:asciiTheme="majorBidi" w:hAnsiTheme="majorBidi" w:cstheme="majorBidi"/>
                <w:sz w:val="22"/>
                <w:szCs w:val="22"/>
              </w:rPr>
            </w:pPr>
            <w:r w:rsidRPr="00C06749">
              <w:rPr>
                <w:sz w:val="22"/>
                <w:szCs w:val="22"/>
              </w:rPr>
              <w:t>27.8</w:t>
            </w:r>
          </w:p>
        </w:tc>
        <w:tc>
          <w:tcPr>
            <w:tcW w:w="2592" w:type="dxa"/>
            <w:tcBorders>
              <w:top w:val="single" w:sz="4" w:space="0" w:color="auto"/>
              <w:left w:val="nil"/>
              <w:bottom w:val="single" w:sz="4" w:space="0" w:color="auto"/>
              <w:right w:val="double" w:sz="4" w:space="0" w:color="auto"/>
            </w:tcBorders>
            <w:shd w:val="clear" w:color="auto" w:fill="auto"/>
            <w:noWrap/>
          </w:tcPr>
          <w:p w14:paraId="63A6D0A9" w14:textId="64058411" w:rsidR="000C41E9" w:rsidRPr="004E39C1" w:rsidRDefault="000C41E9" w:rsidP="000C41E9">
            <w:pPr>
              <w:jc w:val="center"/>
              <w:rPr>
                <w:rFonts w:asciiTheme="majorBidi" w:hAnsiTheme="majorBidi" w:cstheme="majorBidi"/>
                <w:sz w:val="22"/>
                <w:szCs w:val="22"/>
              </w:rPr>
            </w:pPr>
            <w:r w:rsidRPr="00C06749">
              <w:rPr>
                <w:sz w:val="22"/>
                <w:szCs w:val="22"/>
              </w:rPr>
              <w:t>25.0</w:t>
            </w:r>
          </w:p>
        </w:tc>
      </w:tr>
      <w:tr w:rsidR="000C41E9" w:rsidRPr="004E39C1" w14:paraId="782BC88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998880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Kenya</w:t>
            </w:r>
          </w:p>
        </w:tc>
        <w:tc>
          <w:tcPr>
            <w:tcW w:w="2592" w:type="dxa"/>
            <w:tcBorders>
              <w:top w:val="single" w:sz="4" w:space="0" w:color="auto"/>
              <w:left w:val="nil"/>
              <w:bottom w:val="single" w:sz="4" w:space="0" w:color="auto"/>
              <w:right w:val="single" w:sz="4" w:space="0" w:color="auto"/>
            </w:tcBorders>
            <w:shd w:val="clear" w:color="auto" w:fill="auto"/>
            <w:noWrap/>
          </w:tcPr>
          <w:p w14:paraId="2BA7F519" w14:textId="1B240EAA" w:rsidR="000C41E9" w:rsidRPr="004E39C1" w:rsidRDefault="000C41E9" w:rsidP="000C41E9">
            <w:pPr>
              <w:jc w:val="center"/>
              <w:rPr>
                <w:rFonts w:asciiTheme="majorBidi" w:hAnsiTheme="majorBidi" w:cstheme="majorBidi"/>
                <w:sz w:val="22"/>
                <w:szCs w:val="22"/>
              </w:rPr>
            </w:pPr>
            <w:r w:rsidRPr="00C06749">
              <w:rPr>
                <w:sz w:val="22"/>
                <w:szCs w:val="22"/>
              </w:rPr>
              <w:t>42.1</w:t>
            </w:r>
          </w:p>
        </w:tc>
        <w:tc>
          <w:tcPr>
            <w:tcW w:w="2592" w:type="dxa"/>
            <w:tcBorders>
              <w:top w:val="single" w:sz="4" w:space="0" w:color="auto"/>
              <w:left w:val="nil"/>
              <w:bottom w:val="single" w:sz="4" w:space="0" w:color="auto"/>
              <w:right w:val="double" w:sz="4" w:space="0" w:color="auto"/>
            </w:tcBorders>
            <w:shd w:val="clear" w:color="auto" w:fill="auto"/>
            <w:noWrap/>
          </w:tcPr>
          <w:p w14:paraId="65729785" w14:textId="546065C6" w:rsidR="000C41E9" w:rsidRPr="004E39C1" w:rsidRDefault="000C41E9" w:rsidP="000C41E9">
            <w:pPr>
              <w:jc w:val="center"/>
              <w:rPr>
                <w:rFonts w:asciiTheme="majorBidi" w:hAnsiTheme="majorBidi" w:cstheme="majorBidi"/>
                <w:sz w:val="22"/>
                <w:szCs w:val="22"/>
              </w:rPr>
            </w:pPr>
            <w:r w:rsidRPr="00C06749">
              <w:rPr>
                <w:sz w:val="22"/>
                <w:szCs w:val="22"/>
              </w:rPr>
              <w:t>38.9</w:t>
            </w:r>
          </w:p>
        </w:tc>
      </w:tr>
      <w:tr w:rsidR="000C41E9" w:rsidRPr="004E39C1" w14:paraId="5D63D15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2B966A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Kiribati</w:t>
            </w:r>
          </w:p>
        </w:tc>
        <w:tc>
          <w:tcPr>
            <w:tcW w:w="2592" w:type="dxa"/>
            <w:tcBorders>
              <w:top w:val="single" w:sz="4" w:space="0" w:color="auto"/>
              <w:left w:val="nil"/>
              <w:bottom w:val="single" w:sz="4" w:space="0" w:color="auto"/>
              <w:right w:val="single" w:sz="4" w:space="0" w:color="auto"/>
            </w:tcBorders>
            <w:shd w:val="clear" w:color="auto" w:fill="auto"/>
            <w:noWrap/>
          </w:tcPr>
          <w:p w14:paraId="5DA496CB" w14:textId="03D9945E" w:rsidR="000C41E9" w:rsidRPr="004E39C1" w:rsidRDefault="000C41E9" w:rsidP="000C41E9">
            <w:pPr>
              <w:jc w:val="center"/>
              <w:rPr>
                <w:rFonts w:asciiTheme="majorBidi" w:hAnsiTheme="majorBidi" w:cstheme="majorBidi"/>
                <w:sz w:val="22"/>
                <w:szCs w:val="22"/>
              </w:rPr>
            </w:pPr>
            <w:r w:rsidRPr="00C06749">
              <w:rPr>
                <w:sz w:val="22"/>
                <w:szCs w:val="22"/>
              </w:rPr>
              <w:t>51.3</w:t>
            </w:r>
          </w:p>
        </w:tc>
        <w:tc>
          <w:tcPr>
            <w:tcW w:w="2592" w:type="dxa"/>
            <w:tcBorders>
              <w:top w:val="single" w:sz="4" w:space="0" w:color="auto"/>
              <w:left w:val="nil"/>
              <w:bottom w:val="single" w:sz="4" w:space="0" w:color="auto"/>
              <w:right w:val="double" w:sz="4" w:space="0" w:color="auto"/>
            </w:tcBorders>
            <w:shd w:val="clear" w:color="auto" w:fill="auto"/>
            <w:noWrap/>
          </w:tcPr>
          <w:p w14:paraId="0E39E070" w14:textId="0EAC3477" w:rsidR="000C41E9" w:rsidRPr="004E39C1" w:rsidRDefault="000C41E9" w:rsidP="000C41E9">
            <w:pPr>
              <w:jc w:val="center"/>
              <w:rPr>
                <w:rFonts w:asciiTheme="majorBidi" w:hAnsiTheme="majorBidi" w:cstheme="majorBidi"/>
                <w:sz w:val="22"/>
                <w:szCs w:val="22"/>
              </w:rPr>
            </w:pPr>
            <w:r w:rsidRPr="00C06749">
              <w:rPr>
                <w:sz w:val="22"/>
                <w:szCs w:val="22"/>
              </w:rPr>
              <w:t>47.9</w:t>
            </w:r>
          </w:p>
        </w:tc>
      </w:tr>
      <w:tr w:rsidR="000C41E9" w:rsidRPr="004E39C1" w14:paraId="5C36CDD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9641B8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Korea, Dem. Peo. Of</w:t>
            </w:r>
          </w:p>
        </w:tc>
        <w:tc>
          <w:tcPr>
            <w:tcW w:w="2592" w:type="dxa"/>
            <w:tcBorders>
              <w:top w:val="single" w:sz="4" w:space="0" w:color="auto"/>
              <w:left w:val="nil"/>
              <w:bottom w:val="single" w:sz="4" w:space="0" w:color="auto"/>
              <w:right w:val="single" w:sz="4" w:space="0" w:color="auto"/>
            </w:tcBorders>
            <w:shd w:val="clear" w:color="auto" w:fill="auto"/>
            <w:noWrap/>
          </w:tcPr>
          <w:p w14:paraId="7081DB98" w14:textId="0184482A" w:rsidR="000C41E9" w:rsidRPr="004E39C1" w:rsidRDefault="000C41E9" w:rsidP="000C41E9">
            <w:pPr>
              <w:jc w:val="center"/>
              <w:rPr>
                <w:rFonts w:asciiTheme="majorBidi" w:hAnsiTheme="majorBidi" w:cstheme="majorBidi"/>
                <w:sz w:val="22"/>
                <w:szCs w:val="22"/>
              </w:rPr>
            </w:pPr>
            <w:r w:rsidRPr="00C06749">
              <w:rPr>
                <w:sz w:val="22"/>
                <w:szCs w:val="22"/>
              </w:rPr>
              <w:t>55.6</w:t>
            </w:r>
          </w:p>
        </w:tc>
        <w:tc>
          <w:tcPr>
            <w:tcW w:w="2592" w:type="dxa"/>
            <w:tcBorders>
              <w:top w:val="single" w:sz="4" w:space="0" w:color="auto"/>
              <w:left w:val="nil"/>
              <w:bottom w:val="single" w:sz="4" w:space="0" w:color="auto"/>
              <w:right w:val="double" w:sz="4" w:space="0" w:color="auto"/>
            </w:tcBorders>
            <w:shd w:val="clear" w:color="auto" w:fill="auto"/>
            <w:noWrap/>
          </w:tcPr>
          <w:p w14:paraId="40D23B39" w14:textId="730216A9" w:rsidR="000C41E9" w:rsidRPr="004E39C1" w:rsidRDefault="000C41E9" w:rsidP="000C41E9">
            <w:pPr>
              <w:jc w:val="center"/>
              <w:rPr>
                <w:rFonts w:asciiTheme="majorBidi" w:hAnsiTheme="majorBidi" w:cstheme="majorBidi"/>
                <w:sz w:val="22"/>
                <w:szCs w:val="22"/>
              </w:rPr>
            </w:pPr>
            <w:r w:rsidRPr="00C06749">
              <w:rPr>
                <w:sz w:val="22"/>
                <w:szCs w:val="22"/>
              </w:rPr>
              <w:t>52.1</w:t>
            </w:r>
          </w:p>
        </w:tc>
      </w:tr>
      <w:tr w:rsidR="000C41E9" w:rsidRPr="004E39C1" w14:paraId="57F467F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D83FD5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Korea, Republic of</w:t>
            </w:r>
          </w:p>
        </w:tc>
        <w:tc>
          <w:tcPr>
            <w:tcW w:w="2592" w:type="dxa"/>
            <w:tcBorders>
              <w:top w:val="single" w:sz="4" w:space="0" w:color="auto"/>
              <w:left w:val="nil"/>
              <w:bottom w:val="single" w:sz="4" w:space="0" w:color="auto"/>
              <w:right w:val="single" w:sz="4" w:space="0" w:color="auto"/>
            </w:tcBorders>
            <w:shd w:val="clear" w:color="auto" w:fill="auto"/>
            <w:noWrap/>
          </w:tcPr>
          <w:p w14:paraId="0B9B921C" w14:textId="5385DA74" w:rsidR="000C41E9" w:rsidRPr="004E39C1" w:rsidRDefault="000C41E9" w:rsidP="000C41E9">
            <w:pPr>
              <w:jc w:val="center"/>
              <w:rPr>
                <w:rFonts w:asciiTheme="majorBidi" w:hAnsiTheme="majorBidi" w:cstheme="majorBidi"/>
                <w:sz w:val="22"/>
                <w:szCs w:val="22"/>
              </w:rPr>
            </w:pPr>
            <w:r w:rsidRPr="00C06749">
              <w:rPr>
                <w:sz w:val="22"/>
                <w:szCs w:val="22"/>
              </w:rPr>
              <w:t>68.0</w:t>
            </w:r>
          </w:p>
        </w:tc>
        <w:tc>
          <w:tcPr>
            <w:tcW w:w="2592" w:type="dxa"/>
            <w:tcBorders>
              <w:top w:val="single" w:sz="4" w:space="0" w:color="auto"/>
              <w:left w:val="nil"/>
              <w:bottom w:val="single" w:sz="4" w:space="0" w:color="auto"/>
              <w:right w:val="double" w:sz="4" w:space="0" w:color="auto"/>
            </w:tcBorders>
            <w:shd w:val="clear" w:color="auto" w:fill="auto"/>
            <w:noWrap/>
          </w:tcPr>
          <w:p w14:paraId="6A40EDEC" w14:textId="69C1A6A3" w:rsidR="000C41E9" w:rsidRPr="004E39C1" w:rsidRDefault="000C41E9" w:rsidP="000C41E9">
            <w:pPr>
              <w:jc w:val="center"/>
              <w:rPr>
                <w:rFonts w:asciiTheme="majorBidi" w:hAnsiTheme="majorBidi" w:cstheme="majorBidi"/>
                <w:sz w:val="22"/>
                <w:szCs w:val="22"/>
              </w:rPr>
            </w:pPr>
            <w:r w:rsidRPr="00C06749">
              <w:rPr>
                <w:sz w:val="22"/>
                <w:szCs w:val="22"/>
              </w:rPr>
              <w:t>64.3</w:t>
            </w:r>
          </w:p>
        </w:tc>
      </w:tr>
      <w:tr w:rsidR="000C41E9" w:rsidRPr="004E39C1" w14:paraId="731BB6D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644C0B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Kuwait</w:t>
            </w:r>
          </w:p>
        </w:tc>
        <w:tc>
          <w:tcPr>
            <w:tcW w:w="2592" w:type="dxa"/>
            <w:tcBorders>
              <w:top w:val="single" w:sz="4" w:space="0" w:color="auto"/>
              <w:left w:val="nil"/>
              <w:bottom w:val="single" w:sz="4" w:space="0" w:color="auto"/>
              <w:right w:val="single" w:sz="4" w:space="0" w:color="auto"/>
            </w:tcBorders>
            <w:shd w:val="clear" w:color="auto" w:fill="auto"/>
            <w:noWrap/>
          </w:tcPr>
          <w:p w14:paraId="26A2652E" w14:textId="7FCE92C6" w:rsidR="000C41E9" w:rsidRPr="004E39C1" w:rsidRDefault="000C41E9" w:rsidP="000C41E9">
            <w:pPr>
              <w:jc w:val="center"/>
              <w:rPr>
                <w:rFonts w:asciiTheme="majorBidi" w:hAnsiTheme="majorBidi" w:cstheme="majorBidi"/>
                <w:sz w:val="22"/>
                <w:szCs w:val="22"/>
              </w:rPr>
            </w:pPr>
            <w:r w:rsidRPr="00C06749">
              <w:rPr>
                <w:sz w:val="22"/>
                <w:szCs w:val="22"/>
              </w:rPr>
              <w:t>46.9</w:t>
            </w:r>
          </w:p>
        </w:tc>
        <w:tc>
          <w:tcPr>
            <w:tcW w:w="2592" w:type="dxa"/>
            <w:tcBorders>
              <w:top w:val="single" w:sz="4" w:space="0" w:color="auto"/>
              <w:left w:val="nil"/>
              <w:bottom w:val="single" w:sz="4" w:space="0" w:color="auto"/>
              <w:right w:val="double" w:sz="4" w:space="0" w:color="auto"/>
            </w:tcBorders>
            <w:shd w:val="clear" w:color="auto" w:fill="auto"/>
            <w:noWrap/>
          </w:tcPr>
          <w:p w14:paraId="3F1065BC" w14:textId="5D498E66" w:rsidR="000C41E9" w:rsidRPr="004E39C1" w:rsidRDefault="000C41E9" w:rsidP="000C41E9">
            <w:pPr>
              <w:jc w:val="center"/>
              <w:rPr>
                <w:rFonts w:asciiTheme="majorBidi" w:hAnsiTheme="majorBidi" w:cstheme="majorBidi"/>
                <w:sz w:val="22"/>
                <w:szCs w:val="22"/>
              </w:rPr>
            </w:pPr>
            <w:r w:rsidRPr="00C06749">
              <w:rPr>
                <w:sz w:val="22"/>
                <w:szCs w:val="22"/>
              </w:rPr>
              <w:t>43.6</w:t>
            </w:r>
          </w:p>
        </w:tc>
      </w:tr>
      <w:tr w:rsidR="000C41E9" w:rsidRPr="004E39C1" w14:paraId="408D5D9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9420BE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Kyrgyzstan</w:t>
            </w:r>
          </w:p>
        </w:tc>
        <w:tc>
          <w:tcPr>
            <w:tcW w:w="2592" w:type="dxa"/>
            <w:tcBorders>
              <w:top w:val="single" w:sz="4" w:space="0" w:color="auto"/>
              <w:left w:val="nil"/>
              <w:bottom w:val="single" w:sz="4" w:space="0" w:color="auto"/>
              <w:right w:val="single" w:sz="4" w:space="0" w:color="auto"/>
            </w:tcBorders>
            <w:shd w:val="clear" w:color="auto" w:fill="auto"/>
            <w:noWrap/>
          </w:tcPr>
          <w:p w14:paraId="45CF86F1" w14:textId="15158A8E" w:rsidR="000C41E9" w:rsidRPr="004E39C1" w:rsidRDefault="000C41E9" w:rsidP="000C41E9">
            <w:pPr>
              <w:jc w:val="center"/>
              <w:rPr>
                <w:rFonts w:asciiTheme="majorBidi" w:hAnsiTheme="majorBidi" w:cstheme="majorBidi"/>
                <w:sz w:val="22"/>
                <w:szCs w:val="22"/>
              </w:rPr>
            </w:pPr>
            <w:r w:rsidRPr="00C06749">
              <w:rPr>
                <w:sz w:val="22"/>
                <w:szCs w:val="22"/>
              </w:rPr>
              <w:t>34.2</w:t>
            </w:r>
          </w:p>
        </w:tc>
        <w:tc>
          <w:tcPr>
            <w:tcW w:w="2592" w:type="dxa"/>
            <w:tcBorders>
              <w:top w:val="single" w:sz="4" w:space="0" w:color="auto"/>
              <w:left w:val="nil"/>
              <w:bottom w:val="single" w:sz="4" w:space="0" w:color="auto"/>
              <w:right w:val="double" w:sz="4" w:space="0" w:color="auto"/>
            </w:tcBorders>
            <w:shd w:val="clear" w:color="auto" w:fill="auto"/>
            <w:noWrap/>
          </w:tcPr>
          <w:p w14:paraId="4578A637" w14:textId="238232E7" w:rsidR="000C41E9" w:rsidRPr="004E39C1" w:rsidRDefault="000C41E9" w:rsidP="000C41E9">
            <w:pPr>
              <w:jc w:val="center"/>
              <w:rPr>
                <w:rFonts w:asciiTheme="majorBidi" w:hAnsiTheme="majorBidi" w:cstheme="majorBidi"/>
                <w:sz w:val="22"/>
                <w:szCs w:val="22"/>
              </w:rPr>
            </w:pPr>
            <w:r w:rsidRPr="00C06749">
              <w:rPr>
                <w:sz w:val="22"/>
                <w:szCs w:val="22"/>
              </w:rPr>
              <w:t>31.2</w:t>
            </w:r>
          </w:p>
        </w:tc>
      </w:tr>
      <w:tr w:rsidR="000C41E9" w:rsidRPr="004E39C1" w14:paraId="31DF628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A4BC93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Lao Peo. Dem. Rep.</w:t>
            </w:r>
          </w:p>
        </w:tc>
        <w:tc>
          <w:tcPr>
            <w:tcW w:w="2592" w:type="dxa"/>
            <w:tcBorders>
              <w:top w:val="single" w:sz="4" w:space="0" w:color="auto"/>
              <w:left w:val="nil"/>
              <w:bottom w:val="single" w:sz="4" w:space="0" w:color="auto"/>
              <w:right w:val="single" w:sz="4" w:space="0" w:color="auto"/>
            </w:tcBorders>
            <w:shd w:val="clear" w:color="auto" w:fill="auto"/>
            <w:noWrap/>
          </w:tcPr>
          <w:p w14:paraId="187208C9" w14:textId="704EB41F" w:rsidR="000C41E9" w:rsidRPr="004E39C1" w:rsidRDefault="000C41E9" w:rsidP="000C41E9">
            <w:pPr>
              <w:jc w:val="center"/>
              <w:rPr>
                <w:rFonts w:asciiTheme="majorBidi" w:hAnsiTheme="majorBidi" w:cstheme="majorBidi"/>
                <w:sz w:val="22"/>
                <w:szCs w:val="22"/>
              </w:rPr>
            </w:pPr>
            <w:r w:rsidRPr="00C06749">
              <w:rPr>
                <w:sz w:val="22"/>
                <w:szCs w:val="22"/>
              </w:rPr>
              <w:t>33.5</w:t>
            </w:r>
          </w:p>
        </w:tc>
        <w:tc>
          <w:tcPr>
            <w:tcW w:w="2592" w:type="dxa"/>
            <w:tcBorders>
              <w:top w:val="single" w:sz="4" w:space="0" w:color="auto"/>
              <w:left w:val="nil"/>
              <w:bottom w:val="single" w:sz="4" w:space="0" w:color="auto"/>
              <w:right w:val="double" w:sz="4" w:space="0" w:color="auto"/>
            </w:tcBorders>
            <w:shd w:val="clear" w:color="auto" w:fill="auto"/>
            <w:noWrap/>
          </w:tcPr>
          <w:p w14:paraId="69C7D265" w14:textId="54078EBA" w:rsidR="000C41E9" w:rsidRPr="004E39C1" w:rsidRDefault="000C41E9" w:rsidP="000C41E9">
            <w:pPr>
              <w:jc w:val="center"/>
              <w:rPr>
                <w:rFonts w:asciiTheme="majorBidi" w:hAnsiTheme="majorBidi" w:cstheme="majorBidi"/>
                <w:sz w:val="22"/>
                <w:szCs w:val="22"/>
              </w:rPr>
            </w:pPr>
            <w:r w:rsidRPr="00C06749">
              <w:rPr>
                <w:sz w:val="22"/>
                <w:szCs w:val="22"/>
              </w:rPr>
              <w:t>30.5</w:t>
            </w:r>
          </w:p>
        </w:tc>
      </w:tr>
      <w:tr w:rsidR="000C41E9" w:rsidRPr="004E39C1" w14:paraId="30F83FB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1D4B0B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Latvia</w:t>
            </w:r>
          </w:p>
        </w:tc>
        <w:tc>
          <w:tcPr>
            <w:tcW w:w="2592" w:type="dxa"/>
            <w:tcBorders>
              <w:top w:val="single" w:sz="4" w:space="0" w:color="auto"/>
              <w:left w:val="nil"/>
              <w:bottom w:val="single" w:sz="4" w:space="0" w:color="auto"/>
              <w:right w:val="single" w:sz="4" w:space="0" w:color="auto"/>
            </w:tcBorders>
            <w:shd w:val="clear" w:color="auto" w:fill="auto"/>
            <w:noWrap/>
          </w:tcPr>
          <w:p w14:paraId="378C08C4" w14:textId="2489A269" w:rsidR="000C41E9" w:rsidRPr="004E39C1" w:rsidRDefault="000C41E9" w:rsidP="000C41E9">
            <w:pPr>
              <w:jc w:val="center"/>
              <w:rPr>
                <w:rFonts w:asciiTheme="majorBidi" w:hAnsiTheme="majorBidi" w:cstheme="majorBidi"/>
                <w:sz w:val="22"/>
                <w:szCs w:val="22"/>
              </w:rPr>
            </w:pPr>
            <w:r w:rsidRPr="00C06749">
              <w:rPr>
                <w:sz w:val="22"/>
                <w:szCs w:val="22"/>
              </w:rPr>
              <w:t>57.6</w:t>
            </w:r>
          </w:p>
        </w:tc>
        <w:tc>
          <w:tcPr>
            <w:tcW w:w="2592" w:type="dxa"/>
            <w:tcBorders>
              <w:top w:val="single" w:sz="4" w:space="0" w:color="auto"/>
              <w:left w:val="nil"/>
              <w:bottom w:val="single" w:sz="4" w:space="0" w:color="auto"/>
              <w:right w:val="double" w:sz="4" w:space="0" w:color="auto"/>
            </w:tcBorders>
            <w:shd w:val="clear" w:color="auto" w:fill="auto"/>
            <w:noWrap/>
          </w:tcPr>
          <w:p w14:paraId="12390818" w14:textId="05AC0F1A" w:rsidR="000C41E9" w:rsidRPr="004E39C1" w:rsidRDefault="000C41E9" w:rsidP="000C41E9">
            <w:pPr>
              <w:jc w:val="center"/>
              <w:rPr>
                <w:rFonts w:asciiTheme="majorBidi" w:hAnsiTheme="majorBidi" w:cstheme="majorBidi"/>
                <w:sz w:val="22"/>
                <w:szCs w:val="22"/>
              </w:rPr>
            </w:pPr>
            <w:r w:rsidRPr="00C06749">
              <w:rPr>
                <w:sz w:val="22"/>
                <w:szCs w:val="22"/>
              </w:rPr>
              <w:t>54.1</w:t>
            </w:r>
          </w:p>
        </w:tc>
      </w:tr>
      <w:tr w:rsidR="000C41E9" w:rsidRPr="004E39C1" w14:paraId="43F8985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EB1DFE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Lebanon</w:t>
            </w:r>
          </w:p>
        </w:tc>
        <w:tc>
          <w:tcPr>
            <w:tcW w:w="2592" w:type="dxa"/>
            <w:tcBorders>
              <w:top w:val="single" w:sz="4" w:space="0" w:color="auto"/>
              <w:left w:val="nil"/>
              <w:bottom w:val="single" w:sz="4" w:space="0" w:color="auto"/>
              <w:right w:val="single" w:sz="4" w:space="0" w:color="auto"/>
            </w:tcBorders>
            <w:shd w:val="clear" w:color="auto" w:fill="auto"/>
            <w:noWrap/>
          </w:tcPr>
          <w:p w14:paraId="48E8254B" w14:textId="58E1FBD2" w:rsidR="000C41E9" w:rsidRPr="004E39C1" w:rsidRDefault="000C41E9" w:rsidP="000C41E9">
            <w:pPr>
              <w:jc w:val="center"/>
              <w:rPr>
                <w:rFonts w:asciiTheme="majorBidi" w:hAnsiTheme="majorBidi" w:cstheme="majorBidi"/>
                <w:sz w:val="22"/>
                <w:szCs w:val="22"/>
              </w:rPr>
            </w:pPr>
            <w:r w:rsidRPr="00C06749">
              <w:rPr>
                <w:sz w:val="22"/>
                <w:szCs w:val="22"/>
              </w:rPr>
              <w:t>121.5</w:t>
            </w:r>
          </w:p>
        </w:tc>
        <w:tc>
          <w:tcPr>
            <w:tcW w:w="2592" w:type="dxa"/>
            <w:tcBorders>
              <w:top w:val="single" w:sz="4" w:space="0" w:color="auto"/>
              <w:left w:val="nil"/>
              <w:bottom w:val="single" w:sz="4" w:space="0" w:color="auto"/>
              <w:right w:val="double" w:sz="4" w:space="0" w:color="auto"/>
            </w:tcBorders>
            <w:shd w:val="clear" w:color="auto" w:fill="auto"/>
            <w:noWrap/>
          </w:tcPr>
          <w:p w14:paraId="0CEB8FCE" w14:textId="1481BC6F" w:rsidR="000C41E9" w:rsidRPr="004E39C1" w:rsidRDefault="000C41E9" w:rsidP="000C41E9">
            <w:pPr>
              <w:jc w:val="center"/>
              <w:rPr>
                <w:rFonts w:asciiTheme="majorBidi" w:hAnsiTheme="majorBidi" w:cstheme="majorBidi"/>
                <w:sz w:val="22"/>
                <w:szCs w:val="22"/>
              </w:rPr>
            </w:pPr>
            <w:r w:rsidRPr="00C06749">
              <w:rPr>
                <w:sz w:val="22"/>
                <w:szCs w:val="22"/>
              </w:rPr>
              <w:t>116.6</w:t>
            </w:r>
          </w:p>
        </w:tc>
      </w:tr>
      <w:tr w:rsidR="000C41E9" w:rsidRPr="004E39C1" w14:paraId="017204B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2F93EE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Lesotho</w:t>
            </w:r>
          </w:p>
        </w:tc>
        <w:tc>
          <w:tcPr>
            <w:tcW w:w="2592" w:type="dxa"/>
            <w:tcBorders>
              <w:top w:val="single" w:sz="4" w:space="0" w:color="auto"/>
              <w:left w:val="nil"/>
              <w:bottom w:val="single" w:sz="4" w:space="0" w:color="auto"/>
              <w:right w:val="single" w:sz="4" w:space="0" w:color="auto"/>
            </w:tcBorders>
            <w:shd w:val="clear" w:color="auto" w:fill="auto"/>
            <w:noWrap/>
          </w:tcPr>
          <w:p w14:paraId="1EEE58EB" w14:textId="72374A9E" w:rsidR="000C41E9" w:rsidRPr="004E39C1" w:rsidRDefault="000C41E9" w:rsidP="000C41E9">
            <w:pPr>
              <w:jc w:val="center"/>
              <w:rPr>
                <w:rFonts w:asciiTheme="majorBidi" w:hAnsiTheme="majorBidi" w:cstheme="majorBidi"/>
                <w:sz w:val="22"/>
                <w:szCs w:val="22"/>
              </w:rPr>
            </w:pPr>
            <w:r w:rsidRPr="00C06749">
              <w:rPr>
                <w:sz w:val="22"/>
                <w:szCs w:val="22"/>
              </w:rPr>
              <w:t>36.1</w:t>
            </w:r>
          </w:p>
        </w:tc>
        <w:tc>
          <w:tcPr>
            <w:tcW w:w="2592" w:type="dxa"/>
            <w:tcBorders>
              <w:top w:val="single" w:sz="4" w:space="0" w:color="auto"/>
              <w:left w:val="nil"/>
              <w:bottom w:val="single" w:sz="4" w:space="0" w:color="auto"/>
              <w:right w:val="double" w:sz="4" w:space="0" w:color="auto"/>
            </w:tcBorders>
            <w:shd w:val="clear" w:color="auto" w:fill="auto"/>
            <w:noWrap/>
          </w:tcPr>
          <w:p w14:paraId="38D5E9AB" w14:textId="756D6364" w:rsidR="000C41E9" w:rsidRPr="004E39C1" w:rsidRDefault="000C41E9" w:rsidP="000C41E9">
            <w:pPr>
              <w:jc w:val="center"/>
              <w:rPr>
                <w:rFonts w:asciiTheme="majorBidi" w:hAnsiTheme="majorBidi" w:cstheme="majorBidi"/>
                <w:sz w:val="22"/>
                <w:szCs w:val="22"/>
              </w:rPr>
            </w:pPr>
            <w:r w:rsidRPr="00C06749">
              <w:rPr>
                <w:sz w:val="22"/>
                <w:szCs w:val="22"/>
              </w:rPr>
              <w:t>33.1</w:t>
            </w:r>
          </w:p>
        </w:tc>
      </w:tr>
      <w:tr w:rsidR="000C41E9" w:rsidRPr="004E39C1" w14:paraId="1487588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E2C824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Liberia</w:t>
            </w:r>
          </w:p>
        </w:tc>
        <w:tc>
          <w:tcPr>
            <w:tcW w:w="2592" w:type="dxa"/>
            <w:tcBorders>
              <w:top w:val="single" w:sz="4" w:space="0" w:color="auto"/>
              <w:left w:val="nil"/>
              <w:bottom w:val="single" w:sz="4" w:space="0" w:color="auto"/>
              <w:right w:val="single" w:sz="4" w:space="0" w:color="auto"/>
            </w:tcBorders>
            <w:shd w:val="clear" w:color="auto" w:fill="auto"/>
            <w:noWrap/>
          </w:tcPr>
          <w:p w14:paraId="5C8FB44A" w14:textId="19F14994" w:rsidR="000C41E9" w:rsidRPr="004E39C1" w:rsidRDefault="000C41E9" w:rsidP="000C41E9">
            <w:pPr>
              <w:jc w:val="center"/>
              <w:rPr>
                <w:rFonts w:asciiTheme="majorBidi" w:hAnsiTheme="majorBidi" w:cstheme="majorBidi"/>
                <w:sz w:val="22"/>
                <w:szCs w:val="22"/>
              </w:rPr>
            </w:pPr>
            <w:r w:rsidRPr="00C06749">
              <w:rPr>
                <w:sz w:val="22"/>
                <w:szCs w:val="22"/>
              </w:rPr>
              <w:t>54.1</w:t>
            </w:r>
          </w:p>
        </w:tc>
        <w:tc>
          <w:tcPr>
            <w:tcW w:w="2592" w:type="dxa"/>
            <w:tcBorders>
              <w:top w:val="single" w:sz="4" w:space="0" w:color="auto"/>
              <w:left w:val="nil"/>
              <w:bottom w:val="single" w:sz="4" w:space="0" w:color="auto"/>
              <w:right w:val="double" w:sz="4" w:space="0" w:color="auto"/>
            </w:tcBorders>
            <w:shd w:val="clear" w:color="auto" w:fill="auto"/>
            <w:noWrap/>
          </w:tcPr>
          <w:p w14:paraId="10046AF1" w14:textId="6CF2A2A2" w:rsidR="000C41E9" w:rsidRPr="004E39C1" w:rsidRDefault="000C41E9" w:rsidP="000C41E9">
            <w:pPr>
              <w:jc w:val="center"/>
              <w:rPr>
                <w:rFonts w:asciiTheme="majorBidi" w:hAnsiTheme="majorBidi" w:cstheme="majorBidi"/>
                <w:sz w:val="22"/>
                <w:szCs w:val="22"/>
              </w:rPr>
            </w:pPr>
            <w:r w:rsidRPr="00C06749">
              <w:rPr>
                <w:sz w:val="22"/>
                <w:szCs w:val="22"/>
              </w:rPr>
              <w:t>50.7</w:t>
            </w:r>
          </w:p>
        </w:tc>
      </w:tr>
      <w:tr w:rsidR="000C41E9" w:rsidRPr="004E39C1" w14:paraId="4574525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75ADBC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Libya</w:t>
            </w:r>
          </w:p>
        </w:tc>
        <w:tc>
          <w:tcPr>
            <w:tcW w:w="2592" w:type="dxa"/>
            <w:tcBorders>
              <w:top w:val="single" w:sz="4" w:space="0" w:color="auto"/>
              <w:left w:val="nil"/>
              <w:bottom w:val="single" w:sz="4" w:space="0" w:color="auto"/>
              <w:right w:val="single" w:sz="4" w:space="0" w:color="auto"/>
            </w:tcBorders>
            <w:shd w:val="clear" w:color="auto" w:fill="auto"/>
            <w:noWrap/>
          </w:tcPr>
          <w:p w14:paraId="63AE1A63" w14:textId="20F456DB" w:rsidR="000C41E9" w:rsidRPr="004E39C1" w:rsidRDefault="000C41E9" w:rsidP="000C41E9">
            <w:pPr>
              <w:jc w:val="center"/>
              <w:rPr>
                <w:rFonts w:asciiTheme="majorBidi" w:hAnsiTheme="majorBidi" w:cstheme="majorBidi"/>
                <w:sz w:val="22"/>
                <w:szCs w:val="22"/>
              </w:rPr>
            </w:pPr>
            <w:r w:rsidRPr="00C06749">
              <w:rPr>
                <w:sz w:val="22"/>
                <w:szCs w:val="22"/>
              </w:rPr>
              <w:t>37.6</w:t>
            </w:r>
          </w:p>
        </w:tc>
        <w:tc>
          <w:tcPr>
            <w:tcW w:w="2592" w:type="dxa"/>
            <w:tcBorders>
              <w:top w:val="single" w:sz="4" w:space="0" w:color="auto"/>
              <w:left w:val="nil"/>
              <w:bottom w:val="single" w:sz="4" w:space="0" w:color="auto"/>
              <w:right w:val="double" w:sz="4" w:space="0" w:color="auto"/>
            </w:tcBorders>
            <w:shd w:val="clear" w:color="auto" w:fill="auto"/>
            <w:noWrap/>
          </w:tcPr>
          <w:p w14:paraId="2937318A" w14:textId="066ABF67" w:rsidR="000C41E9" w:rsidRPr="004E39C1" w:rsidRDefault="000C41E9" w:rsidP="000C41E9">
            <w:pPr>
              <w:jc w:val="center"/>
              <w:rPr>
                <w:rFonts w:asciiTheme="majorBidi" w:hAnsiTheme="majorBidi" w:cstheme="majorBidi"/>
                <w:sz w:val="22"/>
                <w:szCs w:val="22"/>
              </w:rPr>
            </w:pPr>
            <w:r w:rsidRPr="00C06749">
              <w:rPr>
                <w:sz w:val="22"/>
                <w:szCs w:val="22"/>
              </w:rPr>
              <w:t>34.5</w:t>
            </w:r>
          </w:p>
        </w:tc>
      </w:tr>
      <w:tr w:rsidR="000C41E9" w:rsidRPr="004E39C1" w14:paraId="2E206B2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A880AA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Lithuania</w:t>
            </w:r>
          </w:p>
        </w:tc>
        <w:tc>
          <w:tcPr>
            <w:tcW w:w="2592" w:type="dxa"/>
            <w:tcBorders>
              <w:top w:val="single" w:sz="4" w:space="0" w:color="auto"/>
              <w:left w:val="nil"/>
              <w:bottom w:val="single" w:sz="4" w:space="0" w:color="auto"/>
              <w:right w:val="single" w:sz="4" w:space="0" w:color="auto"/>
            </w:tcBorders>
            <w:shd w:val="clear" w:color="auto" w:fill="auto"/>
            <w:noWrap/>
          </w:tcPr>
          <w:p w14:paraId="700D9F34" w14:textId="2BA20B50" w:rsidR="000C41E9" w:rsidRPr="004E39C1" w:rsidRDefault="000C41E9" w:rsidP="000C41E9">
            <w:pPr>
              <w:jc w:val="center"/>
              <w:rPr>
                <w:rFonts w:asciiTheme="majorBidi" w:hAnsiTheme="majorBidi" w:cstheme="majorBidi"/>
                <w:sz w:val="22"/>
                <w:szCs w:val="22"/>
              </w:rPr>
            </w:pPr>
            <w:r w:rsidRPr="00C06749">
              <w:rPr>
                <w:sz w:val="22"/>
                <w:szCs w:val="22"/>
              </w:rPr>
              <w:t>33.7</w:t>
            </w:r>
          </w:p>
        </w:tc>
        <w:tc>
          <w:tcPr>
            <w:tcW w:w="2592" w:type="dxa"/>
            <w:tcBorders>
              <w:top w:val="single" w:sz="4" w:space="0" w:color="auto"/>
              <w:left w:val="nil"/>
              <w:bottom w:val="single" w:sz="4" w:space="0" w:color="auto"/>
              <w:right w:val="double" w:sz="4" w:space="0" w:color="auto"/>
            </w:tcBorders>
            <w:shd w:val="clear" w:color="auto" w:fill="auto"/>
            <w:noWrap/>
          </w:tcPr>
          <w:p w14:paraId="55A1755E" w14:textId="78EDAEE4" w:rsidR="000C41E9" w:rsidRPr="004E39C1" w:rsidRDefault="000C41E9" w:rsidP="000C41E9">
            <w:pPr>
              <w:jc w:val="center"/>
              <w:rPr>
                <w:rFonts w:asciiTheme="majorBidi" w:hAnsiTheme="majorBidi" w:cstheme="majorBidi"/>
                <w:sz w:val="22"/>
                <w:szCs w:val="22"/>
              </w:rPr>
            </w:pPr>
            <w:r w:rsidRPr="00C06749">
              <w:rPr>
                <w:sz w:val="22"/>
                <w:szCs w:val="22"/>
              </w:rPr>
              <w:t>30.7</w:t>
            </w:r>
          </w:p>
        </w:tc>
      </w:tr>
      <w:tr w:rsidR="000C41E9" w:rsidRPr="004E39C1" w14:paraId="2764B97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CBB35A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Luxembourg</w:t>
            </w:r>
          </w:p>
        </w:tc>
        <w:tc>
          <w:tcPr>
            <w:tcW w:w="2592" w:type="dxa"/>
            <w:tcBorders>
              <w:top w:val="single" w:sz="4" w:space="0" w:color="auto"/>
              <w:left w:val="nil"/>
              <w:bottom w:val="single" w:sz="4" w:space="0" w:color="auto"/>
              <w:right w:val="single" w:sz="4" w:space="0" w:color="auto"/>
            </w:tcBorders>
            <w:shd w:val="clear" w:color="auto" w:fill="auto"/>
            <w:noWrap/>
          </w:tcPr>
          <w:p w14:paraId="2506C90C" w14:textId="37A9E643" w:rsidR="000C41E9" w:rsidRPr="004E39C1" w:rsidRDefault="000C41E9" w:rsidP="000C41E9">
            <w:pPr>
              <w:jc w:val="center"/>
              <w:rPr>
                <w:rFonts w:asciiTheme="majorBidi" w:hAnsiTheme="majorBidi" w:cstheme="majorBidi"/>
                <w:sz w:val="22"/>
                <w:szCs w:val="22"/>
              </w:rPr>
            </w:pPr>
            <w:r w:rsidRPr="00C06749">
              <w:rPr>
                <w:sz w:val="22"/>
                <w:szCs w:val="22"/>
              </w:rPr>
              <w:t>42.8</w:t>
            </w:r>
          </w:p>
        </w:tc>
        <w:tc>
          <w:tcPr>
            <w:tcW w:w="2592" w:type="dxa"/>
            <w:tcBorders>
              <w:top w:val="single" w:sz="4" w:space="0" w:color="auto"/>
              <w:left w:val="nil"/>
              <w:bottom w:val="single" w:sz="4" w:space="0" w:color="auto"/>
              <w:right w:val="double" w:sz="4" w:space="0" w:color="auto"/>
            </w:tcBorders>
            <w:shd w:val="clear" w:color="auto" w:fill="auto"/>
            <w:noWrap/>
          </w:tcPr>
          <w:p w14:paraId="105BA8BB" w14:textId="366D46B2" w:rsidR="000C41E9" w:rsidRPr="004E39C1" w:rsidRDefault="000C41E9" w:rsidP="000C41E9">
            <w:pPr>
              <w:jc w:val="center"/>
              <w:rPr>
                <w:rFonts w:asciiTheme="majorBidi" w:hAnsiTheme="majorBidi" w:cstheme="majorBidi"/>
                <w:sz w:val="22"/>
                <w:szCs w:val="22"/>
              </w:rPr>
            </w:pPr>
            <w:r w:rsidRPr="00C06749">
              <w:rPr>
                <w:sz w:val="22"/>
                <w:szCs w:val="22"/>
              </w:rPr>
              <w:t>39.6</w:t>
            </w:r>
          </w:p>
        </w:tc>
      </w:tr>
      <w:tr w:rsidR="000C41E9" w:rsidRPr="004E39C1" w14:paraId="4E6E474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E2BF88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Madagascar</w:t>
            </w:r>
          </w:p>
        </w:tc>
        <w:tc>
          <w:tcPr>
            <w:tcW w:w="2592" w:type="dxa"/>
            <w:tcBorders>
              <w:top w:val="single" w:sz="4" w:space="0" w:color="auto"/>
              <w:left w:val="nil"/>
              <w:bottom w:val="single" w:sz="4" w:space="0" w:color="auto"/>
              <w:right w:val="single" w:sz="4" w:space="0" w:color="auto"/>
            </w:tcBorders>
            <w:shd w:val="clear" w:color="auto" w:fill="auto"/>
            <w:noWrap/>
          </w:tcPr>
          <w:p w14:paraId="57EA14E7" w14:textId="12F4F3F8" w:rsidR="000C41E9" w:rsidRPr="004E39C1" w:rsidRDefault="000C41E9" w:rsidP="000C41E9">
            <w:pPr>
              <w:jc w:val="center"/>
              <w:rPr>
                <w:rFonts w:asciiTheme="majorBidi" w:hAnsiTheme="majorBidi" w:cstheme="majorBidi"/>
                <w:sz w:val="22"/>
                <w:szCs w:val="22"/>
              </w:rPr>
            </w:pPr>
            <w:r w:rsidRPr="00C06749">
              <w:rPr>
                <w:sz w:val="22"/>
                <w:szCs w:val="22"/>
              </w:rPr>
              <w:t>33.4</w:t>
            </w:r>
          </w:p>
        </w:tc>
        <w:tc>
          <w:tcPr>
            <w:tcW w:w="2592" w:type="dxa"/>
            <w:tcBorders>
              <w:top w:val="single" w:sz="4" w:space="0" w:color="auto"/>
              <w:left w:val="nil"/>
              <w:bottom w:val="single" w:sz="4" w:space="0" w:color="auto"/>
              <w:right w:val="double" w:sz="4" w:space="0" w:color="auto"/>
            </w:tcBorders>
            <w:shd w:val="clear" w:color="auto" w:fill="auto"/>
            <w:noWrap/>
          </w:tcPr>
          <w:p w14:paraId="4A30D528" w14:textId="77CE768F" w:rsidR="000C41E9" w:rsidRPr="004E39C1" w:rsidRDefault="000C41E9" w:rsidP="000C41E9">
            <w:pPr>
              <w:jc w:val="center"/>
              <w:rPr>
                <w:rFonts w:asciiTheme="majorBidi" w:hAnsiTheme="majorBidi" w:cstheme="majorBidi"/>
                <w:sz w:val="22"/>
                <w:szCs w:val="22"/>
              </w:rPr>
            </w:pPr>
            <w:r w:rsidRPr="00C06749">
              <w:rPr>
                <w:sz w:val="22"/>
                <w:szCs w:val="22"/>
              </w:rPr>
              <w:t>30.4</w:t>
            </w:r>
          </w:p>
        </w:tc>
      </w:tr>
      <w:tr w:rsidR="000C41E9" w:rsidRPr="004E39C1" w14:paraId="15A5B8C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7B26B2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Malawi</w:t>
            </w:r>
          </w:p>
        </w:tc>
        <w:tc>
          <w:tcPr>
            <w:tcW w:w="2592" w:type="dxa"/>
            <w:tcBorders>
              <w:top w:val="single" w:sz="4" w:space="0" w:color="auto"/>
              <w:left w:val="nil"/>
              <w:bottom w:val="single" w:sz="4" w:space="0" w:color="auto"/>
              <w:right w:val="single" w:sz="4" w:space="0" w:color="auto"/>
            </w:tcBorders>
            <w:shd w:val="clear" w:color="auto" w:fill="auto"/>
            <w:noWrap/>
          </w:tcPr>
          <w:p w14:paraId="12C4AB21" w14:textId="6C9C261E" w:rsidR="000C41E9" w:rsidRPr="004E39C1" w:rsidRDefault="000C41E9" w:rsidP="000C41E9">
            <w:pPr>
              <w:jc w:val="center"/>
              <w:rPr>
                <w:rFonts w:asciiTheme="majorBidi" w:hAnsiTheme="majorBidi" w:cstheme="majorBidi"/>
                <w:sz w:val="22"/>
                <w:szCs w:val="22"/>
              </w:rPr>
            </w:pPr>
            <w:r w:rsidRPr="00C06749">
              <w:rPr>
                <w:sz w:val="22"/>
                <w:szCs w:val="22"/>
              </w:rPr>
              <w:t>43.0</w:t>
            </w:r>
          </w:p>
        </w:tc>
        <w:tc>
          <w:tcPr>
            <w:tcW w:w="2592" w:type="dxa"/>
            <w:tcBorders>
              <w:top w:val="single" w:sz="4" w:space="0" w:color="auto"/>
              <w:left w:val="nil"/>
              <w:bottom w:val="single" w:sz="4" w:space="0" w:color="auto"/>
              <w:right w:val="double" w:sz="4" w:space="0" w:color="auto"/>
            </w:tcBorders>
            <w:shd w:val="clear" w:color="auto" w:fill="auto"/>
            <w:noWrap/>
          </w:tcPr>
          <w:p w14:paraId="1DE5D83F" w14:textId="1B01A744" w:rsidR="000C41E9" w:rsidRPr="004E39C1" w:rsidRDefault="000C41E9" w:rsidP="000C41E9">
            <w:pPr>
              <w:jc w:val="center"/>
              <w:rPr>
                <w:rFonts w:asciiTheme="majorBidi" w:hAnsiTheme="majorBidi" w:cstheme="majorBidi"/>
                <w:sz w:val="22"/>
                <w:szCs w:val="22"/>
              </w:rPr>
            </w:pPr>
            <w:r w:rsidRPr="00C06749">
              <w:rPr>
                <w:sz w:val="22"/>
                <w:szCs w:val="22"/>
              </w:rPr>
              <w:t>39.8</w:t>
            </w:r>
          </w:p>
        </w:tc>
      </w:tr>
      <w:tr w:rsidR="000C41E9" w:rsidRPr="004E39C1" w14:paraId="30B13A7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1ADDC7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Malaysia</w:t>
            </w:r>
          </w:p>
        </w:tc>
        <w:tc>
          <w:tcPr>
            <w:tcW w:w="2592" w:type="dxa"/>
            <w:tcBorders>
              <w:top w:val="single" w:sz="4" w:space="0" w:color="auto"/>
              <w:left w:val="nil"/>
              <w:bottom w:val="single" w:sz="4" w:space="0" w:color="auto"/>
              <w:right w:val="single" w:sz="4" w:space="0" w:color="auto"/>
            </w:tcBorders>
            <w:shd w:val="clear" w:color="auto" w:fill="auto"/>
            <w:noWrap/>
          </w:tcPr>
          <w:p w14:paraId="55EEBF74" w14:textId="7174F59F" w:rsidR="000C41E9" w:rsidRPr="004E39C1" w:rsidRDefault="000C41E9" w:rsidP="000C41E9">
            <w:pPr>
              <w:jc w:val="center"/>
              <w:rPr>
                <w:rFonts w:asciiTheme="majorBidi" w:hAnsiTheme="majorBidi" w:cstheme="majorBidi"/>
                <w:sz w:val="22"/>
                <w:szCs w:val="22"/>
              </w:rPr>
            </w:pPr>
            <w:r w:rsidRPr="00C06749">
              <w:rPr>
                <w:sz w:val="22"/>
                <w:szCs w:val="22"/>
              </w:rPr>
              <w:t>46.1</w:t>
            </w:r>
          </w:p>
        </w:tc>
        <w:tc>
          <w:tcPr>
            <w:tcW w:w="2592" w:type="dxa"/>
            <w:tcBorders>
              <w:top w:val="single" w:sz="4" w:space="0" w:color="auto"/>
              <w:left w:val="nil"/>
              <w:bottom w:val="single" w:sz="4" w:space="0" w:color="auto"/>
              <w:right w:val="double" w:sz="4" w:space="0" w:color="auto"/>
            </w:tcBorders>
            <w:shd w:val="clear" w:color="auto" w:fill="auto"/>
            <w:noWrap/>
          </w:tcPr>
          <w:p w14:paraId="4333AE44" w14:textId="5ECDBE21" w:rsidR="000C41E9" w:rsidRPr="004E39C1" w:rsidRDefault="000C41E9" w:rsidP="000C41E9">
            <w:pPr>
              <w:jc w:val="center"/>
              <w:rPr>
                <w:rFonts w:asciiTheme="majorBidi" w:hAnsiTheme="majorBidi" w:cstheme="majorBidi"/>
                <w:sz w:val="22"/>
                <w:szCs w:val="22"/>
              </w:rPr>
            </w:pPr>
            <w:r w:rsidRPr="00C06749">
              <w:rPr>
                <w:sz w:val="22"/>
                <w:szCs w:val="22"/>
              </w:rPr>
              <w:t>42.8</w:t>
            </w:r>
          </w:p>
        </w:tc>
      </w:tr>
      <w:tr w:rsidR="000C41E9" w:rsidRPr="004E39C1" w14:paraId="77FDC84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A1D10A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Maldives</w:t>
            </w:r>
          </w:p>
        </w:tc>
        <w:tc>
          <w:tcPr>
            <w:tcW w:w="2592" w:type="dxa"/>
            <w:tcBorders>
              <w:top w:val="single" w:sz="4" w:space="0" w:color="auto"/>
              <w:left w:val="nil"/>
              <w:bottom w:val="single" w:sz="4" w:space="0" w:color="auto"/>
              <w:right w:val="single" w:sz="4" w:space="0" w:color="auto"/>
            </w:tcBorders>
            <w:shd w:val="clear" w:color="auto" w:fill="auto"/>
            <w:noWrap/>
          </w:tcPr>
          <w:p w14:paraId="681457DD" w14:textId="25C54E7C" w:rsidR="000C41E9" w:rsidRPr="004E39C1" w:rsidRDefault="000C41E9" w:rsidP="000C41E9">
            <w:pPr>
              <w:jc w:val="center"/>
              <w:rPr>
                <w:rFonts w:asciiTheme="majorBidi" w:hAnsiTheme="majorBidi" w:cstheme="majorBidi"/>
                <w:sz w:val="22"/>
                <w:szCs w:val="22"/>
              </w:rPr>
            </w:pPr>
            <w:r w:rsidRPr="00C06749">
              <w:rPr>
                <w:sz w:val="22"/>
                <w:szCs w:val="22"/>
              </w:rPr>
              <w:t>50.5</w:t>
            </w:r>
          </w:p>
        </w:tc>
        <w:tc>
          <w:tcPr>
            <w:tcW w:w="2592" w:type="dxa"/>
            <w:tcBorders>
              <w:top w:val="single" w:sz="4" w:space="0" w:color="auto"/>
              <w:left w:val="nil"/>
              <w:bottom w:val="single" w:sz="4" w:space="0" w:color="auto"/>
              <w:right w:val="double" w:sz="4" w:space="0" w:color="auto"/>
            </w:tcBorders>
            <w:shd w:val="clear" w:color="auto" w:fill="auto"/>
            <w:noWrap/>
          </w:tcPr>
          <w:p w14:paraId="6F7BB5E3" w14:textId="2F473924" w:rsidR="000C41E9" w:rsidRPr="004E39C1" w:rsidRDefault="000C41E9" w:rsidP="000C41E9">
            <w:pPr>
              <w:jc w:val="center"/>
              <w:rPr>
                <w:rFonts w:asciiTheme="majorBidi" w:hAnsiTheme="majorBidi" w:cstheme="majorBidi"/>
                <w:sz w:val="22"/>
                <w:szCs w:val="22"/>
              </w:rPr>
            </w:pPr>
            <w:r w:rsidRPr="00C06749">
              <w:rPr>
                <w:sz w:val="22"/>
                <w:szCs w:val="22"/>
              </w:rPr>
              <w:t>47.1</w:t>
            </w:r>
          </w:p>
        </w:tc>
      </w:tr>
      <w:tr w:rsidR="000C41E9" w:rsidRPr="004E39C1" w14:paraId="20C6F88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DF99E6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Mali</w:t>
            </w:r>
          </w:p>
        </w:tc>
        <w:tc>
          <w:tcPr>
            <w:tcW w:w="2592" w:type="dxa"/>
            <w:tcBorders>
              <w:top w:val="single" w:sz="4" w:space="0" w:color="auto"/>
              <w:left w:val="nil"/>
              <w:bottom w:val="single" w:sz="4" w:space="0" w:color="auto"/>
              <w:right w:val="single" w:sz="4" w:space="0" w:color="auto"/>
            </w:tcBorders>
            <w:shd w:val="clear" w:color="auto" w:fill="auto"/>
            <w:noWrap/>
          </w:tcPr>
          <w:p w14:paraId="4C3F3920" w14:textId="218B4B60" w:rsidR="000C41E9" w:rsidRPr="004E39C1" w:rsidRDefault="000C41E9" w:rsidP="000C41E9">
            <w:pPr>
              <w:jc w:val="center"/>
              <w:rPr>
                <w:rFonts w:asciiTheme="majorBidi" w:hAnsiTheme="majorBidi" w:cstheme="majorBidi"/>
                <w:sz w:val="22"/>
                <w:szCs w:val="22"/>
              </w:rPr>
            </w:pPr>
            <w:r w:rsidRPr="00C06749">
              <w:rPr>
                <w:sz w:val="22"/>
                <w:szCs w:val="22"/>
              </w:rPr>
              <w:t>49.0</w:t>
            </w:r>
          </w:p>
        </w:tc>
        <w:tc>
          <w:tcPr>
            <w:tcW w:w="2592" w:type="dxa"/>
            <w:tcBorders>
              <w:top w:val="single" w:sz="4" w:space="0" w:color="auto"/>
              <w:left w:val="nil"/>
              <w:bottom w:val="single" w:sz="4" w:space="0" w:color="auto"/>
              <w:right w:val="double" w:sz="4" w:space="0" w:color="auto"/>
            </w:tcBorders>
            <w:shd w:val="clear" w:color="auto" w:fill="auto"/>
            <w:noWrap/>
          </w:tcPr>
          <w:p w14:paraId="307F5AB1" w14:textId="5EFD0773" w:rsidR="000C41E9" w:rsidRPr="004E39C1" w:rsidRDefault="000C41E9" w:rsidP="000C41E9">
            <w:pPr>
              <w:jc w:val="center"/>
              <w:rPr>
                <w:rFonts w:asciiTheme="majorBidi" w:hAnsiTheme="majorBidi" w:cstheme="majorBidi"/>
                <w:sz w:val="22"/>
                <w:szCs w:val="22"/>
              </w:rPr>
            </w:pPr>
            <w:r w:rsidRPr="00C06749">
              <w:rPr>
                <w:sz w:val="22"/>
                <w:szCs w:val="22"/>
              </w:rPr>
              <w:t>45.7</w:t>
            </w:r>
          </w:p>
        </w:tc>
      </w:tr>
      <w:tr w:rsidR="000C41E9" w:rsidRPr="004E39C1" w14:paraId="56C6E20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C38ACF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Malta</w:t>
            </w:r>
          </w:p>
        </w:tc>
        <w:tc>
          <w:tcPr>
            <w:tcW w:w="2592" w:type="dxa"/>
            <w:tcBorders>
              <w:top w:val="single" w:sz="4" w:space="0" w:color="auto"/>
              <w:left w:val="nil"/>
              <w:bottom w:val="single" w:sz="4" w:space="0" w:color="auto"/>
              <w:right w:val="single" w:sz="4" w:space="0" w:color="auto"/>
            </w:tcBorders>
            <w:shd w:val="clear" w:color="auto" w:fill="auto"/>
            <w:noWrap/>
          </w:tcPr>
          <w:p w14:paraId="7550E888" w14:textId="1E5EE7ED" w:rsidR="000C41E9" w:rsidRPr="004E39C1" w:rsidRDefault="000C41E9" w:rsidP="000C41E9">
            <w:pPr>
              <w:jc w:val="center"/>
              <w:rPr>
                <w:rFonts w:asciiTheme="majorBidi" w:hAnsiTheme="majorBidi" w:cstheme="majorBidi"/>
                <w:sz w:val="22"/>
                <w:szCs w:val="22"/>
              </w:rPr>
            </w:pPr>
            <w:r w:rsidRPr="00C06749">
              <w:rPr>
                <w:sz w:val="22"/>
                <w:szCs w:val="22"/>
              </w:rPr>
              <w:t>27.4</w:t>
            </w:r>
          </w:p>
        </w:tc>
        <w:tc>
          <w:tcPr>
            <w:tcW w:w="2592" w:type="dxa"/>
            <w:tcBorders>
              <w:top w:val="single" w:sz="4" w:space="0" w:color="auto"/>
              <w:left w:val="nil"/>
              <w:bottom w:val="single" w:sz="4" w:space="0" w:color="auto"/>
              <w:right w:val="double" w:sz="4" w:space="0" w:color="auto"/>
            </w:tcBorders>
            <w:shd w:val="clear" w:color="auto" w:fill="auto"/>
            <w:noWrap/>
          </w:tcPr>
          <w:p w14:paraId="3BF590F5" w14:textId="0A80E27E" w:rsidR="000C41E9" w:rsidRPr="004E39C1" w:rsidRDefault="000C41E9" w:rsidP="000C41E9">
            <w:pPr>
              <w:jc w:val="center"/>
              <w:rPr>
                <w:rFonts w:asciiTheme="majorBidi" w:hAnsiTheme="majorBidi" w:cstheme="majorBidi"/>
                <w:sz w:val="22"/>
                <w:szCs w:val="22"/>
              </w:rPr>
            </w:pPr>
            <w:r w:rsidRPr="00C06749">
              <w:rPr>
                <w:sz w:val="22"/>
                <w:szCs w:val="22"/>
              </w:rPr>
              <w:t>24.6</w:t>
            </w:r>
          </w:p>
        </w:tc>
      </w:tr>
      <w:tr w:rsidR="000C41E9" w:rsidRPr="004E39C1" w14:paraId="2E363CF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6DA8E1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Marshall Islands</w:t>
            </w:r>
          </w:p>
        </w:tc>
        <w:tc>
          <w:tcPr>
            <w:tcW w:w="2592" w:type="dxa"/>
            <w:tcBorders>
              <w:top w:val="single" w:sz="4" w:space="0" w:color="auto"/>
              <w:left w:val="nil"/>
              <w:bottom w:val="single" w:sz="4" w:space="0" w:color="auto"/>
              <w:right w:val="single" w:sz="4" w:space="0" w:color="auto"/>
            </w:tcBorders>
            <w:shd w:val="clear" w:color="auto" w:fill="auto"/>
            <w:noWrap/>
          </w:tcPr>
          <w:p w14:paraId="29892CB8" w14:textId="672CA412" w:rsidR="000C41E9" w:rsidRPr="004E39C1" w:rsidRDefault="000C41E9" w:rsidP="000C41E9">
            <w:pPr>
              <w:jc w:val="center"/>
              <w:rPr>
                <w:rFonts w:asciiTheme="majorBidi" w:hAnsiTheme="majorBidi" w:cstheme="majorBidi"/>
                <w:sz w:val="22"/>
                <w:szCs w:val="22"/>
              </w:rPr>
            </w:pPr>
            <w:r w:rsidRPr="00C06749">
              <w:rPr>
                <w:sz w:val="22"/>
                <w:szCs w:val="22"/>
              </w:rPr>
              <w:t>54.4</w:t>
            </w:r>
          </w:p>
        </w:tc>
        <w:tc>
          <w:tcPr>
            <w:tcW w:w="2592" w:type="dxa"/>
            <w:tcBorders>
              <w:top w:val="single" w:sz="4" w:space="0" w:color="auto"/>
              <w:left w:val="nil"/>
              <w:bottom w:val="single" w:sz="4" w:space="0" w:color="auto"/>
              <w:right w:val="double" w:sz="4" w:space="0" w:color="auto"/>
            </w:tcBorders>
            <w:shd w:val="clear" w:color="auto" w:fill="auto"/>
            <w:noWrap/>
          </w:tcPr>
          <w:p w14:paraId="0E856311" w14:textId="2B260B80" w:rsidR="000C41E9" w:rsidRPr="004E39C1" w:rsidRDefault="000C41E9" w:rsidP="000C41E9">
            <w:pPr>
              <w:jc w:val="center"/>
              <w:rPr>
                <w:rFonts w:asciiTheme="majorBidi" w:hAnsiTheme="majorBidi" w:cstheme="majorBidi"/>
                <w:sz w:val="22"/>
                <w:szCs w:val="22"/>
              </w:rPr>
            </w:pPr>
            <w:r w:rsidRPr="00C06749">
              <w:rPr>
                <w:sz w:val="22"/>
                <w:szCs w:val="22"/>
              </w:rPr>
              <w:t>51.0</w:t>
            </w:r>
          </w:p>
        </w:tc>
      </w:tr>
      <w:tr w:rsidR="000C41E9" w:rsidRPr="004E39C1" w14:paraId="27BDA8E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1CCEB7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Mauritania</w:t>
            </w:r>
          </w:p>
        </w:tc>
        <w:tc>
          <w:tcPr>
            <w:tcW w:w="2592" w:type="dxa"/>
            <w:tcBorders>
              <w:top w:val="single" w:sz="4" w:space="0" w:color="auto"/>
              <w:left w:val="nil"/>
              <w:bottom w:val="single" w:sz="4" w:space="0" w:color="auto"/>
              <w:right w:val="single" w:sz="4" w:space="0" w:color="auto"/>
            </w:tcBorders>
            <w:shd w:val="clear" w:color="auto" w:fill="auto"/>
            <w:noWrap/>
          </w:tcPr>
          <w:p w14:paraId="5D727FCF" w14:textId="14B217FF" w:rsidR="000C41E9" w:rsidRPr="004E39C1" w:rsidRDefault="000C41E9" w:rsidP="000C41E9">
            <w:pPr>
              <w:jc w:val="center"/>
              <w:rPr>
                <w:rFonts w:asciiTheme="majorBidi" w:hAnsiTheme="majorBidi" w:cstheme="majorBidi"/>
                <w:sz w:val="22"/>
                <w:szCs w:val="22"/>
              </w:rPr>
            </w:pPr>
            <w:r w:rsidRPr="00C06749">
              <w:rPr>
                <w:sz w:val="22"/>
                <w:szCs w:val="22"/>
              </w:rPr>
              <w:t>38.6</w:t>
            </w:r>
          </w:p>
        </w:tc>
        <w:tc>
          <w:tcPr>
            <w:tcW w:w="2592" w:type="dxa"/>
            <w:tcBorders>
              <w:top w:val="single" w:sz="4" w:space="0" w:color="auto"/>
              <w:left w:val="nil"/>
              <w:bottom w:val="single" w:sz="4" w:space="0" w:color="auto"/>
              <w:right w:val="double" w:sz="4" w:space="0" w:color="auto"/>
            </w:tcBorders>
            <w:shd w:val="clear" w:color="auto" w:fill="auto"/>
            <w:noWrap/>
          </w:tcPr>
          <w:p w14:paraId="0C9E15F9" w14:textId="5F27719A" w:rsidR="000C41E9" w:rsidRPr="004E39C1" w:rsidRDefault="000C41E9" w:rsidP="000C41E9">
            <w:pPr>
              <w:jc w:val="center"/>
              <w:rPr>
                <w:rFonts w:asciiTheme="majorBidi" w:hAnsiTheme="majorBidi" w:cstheme="majorBidi"/>
                <w:sz w:val="22"/>
                <w:szCs w:val="22"/>
              </w:rPr>
            </w:pPr>
            <w:r w:rsidRPr="00C06749">
              <w:rPr>
                <w:sz w:val="22"/>
                <w:szCs w:val="22"/>
              </w:rPr>
              <w:t>35.5</w:t>
            </w:r>
          </w:p>
        </w:tc>
      </w:tr>
      <w:tr w:rsidR="000C41E9" w:rsidRPr="004E39C1" w14:paraId="3C30B56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2058FA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Mauritius</w:t>
            </w:r>
          </w:p>
        </w:tc>
        <w:tc>
          <w:tcPr>
            <w:tcW w:w="2592" w:type="dxa"/>
            <w:tcBorders>
              <w:top w:val="single" w:sz="4" w:space="0" w:color="auto"/>
              <w:left w:val="nil"/>
              <w:bottom w:val="single" w:sz="4" w:space="0" w:color="auto"/>
              <w:right w:val="single" w:sz="4" w:space="0" w:color="auto"/>
            </w:tcBorders>
            <w:shd w:val="clear" w:color="auto" w:fill="auto"/>
            <w:noWrap/>
          </w:tcPr>
          <w:p w14:paraId="1A646BBC" w14:textId="6F043C3D" w:rsidR="000C41E9" w:rsidRPr="004E39C1" w:rsidRDefault="000C41E9" w:rsidP="000C41E9">
            <w:pPr>
              <w:jc w:val="center"/>
              <w:rPr>
                <w:rFonts w:asciiTheme="majorBidi" w:hAnsiTheme="majorBidi" w:cstheme="majorBidi"/>
                <w:sz w:val="22"/>
                <w:szCs w:val="22"/>
              </w:rPr>
            </w:pPr>
            <w:r w:rsidRPr="00C06749">
              <w:rPr>
                <w:sz w:val="22"/>
                <w:szCs w:val="22"/>
              </w:rPr>
              <w:t>34.9</w:t>
            </w:r>
          </w:p>
        </w:tc>
        <w:tc>
          <w:tcPr>
            <w:tcW w:w="2592" w:type="dxa"/>
            <w:tcBorders>
              <w:top w:val="single" w:sz="4" w:space="0" w:color="auto"/>
              <w:left w:val="nil"/>
              <w:bottom w:val="single" w:sz="4" w:space="0" w:color="auto"/>
              <w:right w:val="double" w:sz="4" w:space="0" w:color="auto"/>
            </w:tcBorders>
            <w:shd w:val="clear" w:color="auto" w:fill="auto"/>
            <w:noWrap/>
          </w:tcPr>
          <w:p w14:paraId="1985C704" w14:textId="6FA8443E" w:rsidR="000C41E9" w:rsidRPr="004E39C1" w:rsidRDefault="000C41E9" w:rsidP="000C41E9">
            <w:pPr>
              <w:jc w:val="center"/>
              <w:rPr>
                <w:rFonts w:asciiTheme="majorBidi" w:hAnsiTheme="majorBidi" w:cstheme="majorBidi"/>
                <w:sz w:val="22"/>
                <w:szCs w:val="22"/>
              </w:rPr>
            </w:pPr>
            <w:r w:rsidRPr="00C06749">
              <w:rPr>
                <w:sz w:val="22"/>
                <w:szCs w:val="22"/>
              </w:rPr>
              <w:t>31.9</w:t>
            </w:r>
          </w:p>
        </w:tc>
      </w:tr>
      <w:tr w:rsidR="000C41E9" w:rsidRPr="004E39C1" w14:paraId="42CBBA0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3AB044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Mexico</w:t>
            </w:r>
          </w:p>
        </w:tc>
        <w:tc>
          <w:tcPr>
            <w:tcW w:w="2592" w:type="dxa"/>
            <w:tcBorders>
              <w:top w:val="single" w:sz="4" w:space="0" w:color="auto"/>
              <w:left w:val="nil"/>
              <w:bottom w:val="single" w:sz="4" w:space="0" w:color="auto"/>
              <w:right w:val="single" w:sz="4" w:space="0" w:color="auto"/>
            </w:tcBorders>
            <w:shd w:val="clear" w:color="auto" w:fill="auto"/>
            <w:noWrap/>
          </w:tcPr>
          <w:p w14:paraId="42D11BC6" w14:textId="493CBB9E" w:rsidR="000C41E9" w:rsidRPr="004E39C1" w:rsidRDefault="000C41E9" w:rsidP="000C41E9">
            <w:pPr>
              <w:jc w:val="center"/>
              <w:rPr>
                <w:rFonts w:asciiTheme="majorBidi" w:hAnsiTheme="majorBidi" w:cstheme="majorBidi"/>
                <w:sz w:val="22"/>
                <w:szCs w:val="22"/>
              </w:rPr>
            </w:pPr>
            <w:r w:rsidRPr="00C06749">
              <w:rPr>
                <w:sz w:val="22"/>
                <w:szCs w:val="22"/>
              </w:rPr>
              <w:t>46.9</w:t>
            </w:r>
          </w:p>
        </w:tc>
        <w:tc>
          <w:tcPr>
            <w:tcW w:w="2592" w:type="dxa"/>
            <w:tcBorders>
              <w:top w:val="single" w:sz="4" w:space="0" w:color="auto"/>
              <w:left w:val="nil"/>
              <w:bottom w:val="single" w:sz="4" w:space="0" w:color="auto"/>
              <w:right w:val="double" w:sz="4" w:space="0" w:color="auto"/>
            </w:tcBorders>
            <w:shd w:val="clear" w:color="auto" w:fill="auto"/>
            <w:noWrap/>
          </w:tcPr>
          <w:p w14:paraId="6B2342EF" w14:textId="5E67672B" w:rsidR="000C41E9" w:rsidRPr="004E39C1" w:rsidRDefault="000C41E9" w:rsidP="000C41E9">
            <w:pPr>
              <w:jc w:val="center"/>
              <w:rPr>
                <w:rFonts w:asciiTheme="majorBidi" w:hAnsiTheme="majorBidi" w:cstheme="majorBidi"/>
                <w:sz w:val="22"/>
                <w:szCs w:val="22"/>
              </w:rPr>
            </w:pPr>
            <w:r w:rsidRPr="00C06749">
              <w:rPr>
                <w:sz w:val="22"/>
                <w:szCs w:val="22"/>
              </w:rPr>
              <w:t>43.6</w:t>
            </w:r>
          </w:p>
        </w:tc>
      </w:tr>
      <w:tr w:rsidR="000C41E9" w:rsidRPr="004E39C1" w14:paraId="5325E7A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CAC1A9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Micronesia, Fed States of</w:t>
            </w:r>
          </w:p>
        </w:tc>
        <w:tc>
          <w:tcPr>
            <w:tcW w:w="2592" w:type="dxa"/>
            <w:tcBorders>
              <w:top w:val="single" w:sz="4" w:space="0" w:color="auto"/>
              <w:left w:val="nil"/>
              <w:bottom w:val="single" w:sz="4" w:space="0" w:color="auto"/>
              <w:right w:val="single" w:sz="4" w:space="0" w:color="auto"/>
            </w:tcBorders>
            <w:shd w:val="clear" w:color="auto" w:fill="auto"/>
            <w:noWrap/>
          </w:tcPr>
          <w:p w14:paraId="11843B31" w14:textId="424A8F7E" w:rsidR="000C41E9" w:rsidRPr="004E39C1" w:rsidRDefault="000C41E9" w:rsidP="000C41E9">
            <w:pPr>
              <w:jc w:val="center"/>
              <w:rPr>
                <w:rFonts w:asciiTheme="majorBidi" w:hAnsiTheme="majorBidi" w:cstheme="majorBidi"/>
                <w:sz w:val="22"/>
                <w:szCs w:val="22"/>
              </w:rPr>
            </w:pPr>
            <w:r w:rsidRPr="00C06749">
              <w:rPr>
                <w:sz w:val="22"/>
                <w:szCs w:val="22"/>
              </w:rPr>
              <w:t>54.4</w:t>
            </w:r>
          </w:p>
        </w:tc>
        <w:tc>
          <w:tcPr>
            <w:tcW w:w="2592" w:type="dxa"/>
            <w:tcBorders>
              <w:top w:val="single" w:sz="4" w:space="0" w:color="auto"/>
              <w:left w:val="nil"/>
              <w:bottom w:val="single" w:sz="4" w:space="0" w:color="auto"/>
              <w:right w:val="double" w:sz="4" w:space="0" w:color="auto"/>
            </w:tcBorders>
            <w:shd w:val="clear" w:color="auto" w:fill="auto"/>
            <w:noWrap/>
          </w:tcPr>
          <w:p w14:paraId="18DF8CB6" w14:textId="1D02041A" w:rsidR="000C41E9" w:rsidRPr="004E39C1" w:rsidRDefault="000C41E9" w:rsidP="000C41E9">
            <w:pPr>
              <w:jc w:val="center"/>
              <w:rPr>
                <w:rFonts w:asciiTheme="majorBidi" w:hAnsiTheme="majorBidi" w:cstheme="majorBidi"/>
                <w:sz w:val="22"/>
                <w:szCs w:val="22"/>
              </w:rPr>
            </w:pPr>
            <w:r w:rsidRPr="00C06749">
              <w:rPr>
                <w:sz w:val="22"/>
                <w:szCs w:val="22"/>
              </w:rPr>
              <w:t>51.0</w:t>
            </w:r>
          </w:p>
        </w:tc>
      </w:tr>
      <w:tr w:rsidR="000C41E9" w:rsidRPr="004E39C1" w14:paraId="3798577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034BAB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Moldova</w:t>
            </w:r>
          </w:p>
        </w:tc>
        <w:tc>
          <w:tcPr>
            <w:tcW w:w="2592" w:type="dxa"/>
            <w:tcBorders>
              <w:top w:val="single" w:sz="4" w:space="0" w:color="auto"/>
              <w:left w:val="nil"/>
              <w:bottom w:val="single" w:sz="4" w:space="0" w:color="auto"/>
              <w:right w:val="single" w:sz="4" w:space="0" w:color="auto"/>
            </w:tcBorders>
            <w:shd w:val="clear" w:color="auto" w:fill="auto"/>
            <w:noWrap/>
          </w:tcPr>
          <w:p w14:paraId="31EC28DE" w14:textId="73683BC4" w:rsidR="000C41E9" w:rsidRPr="004E39C1" w:rsidRDefault="000C41E9" w:rsidP="000C41E9">
            <w:pPr>
              <w:jc w:val="center"/>
              <w:rPr>
                <w:rFonts w:asciiTheme="majorBidi" w:hAnsiTheme="majorBidi" w:cstheme="majorBidi"/>
                <w:sz w:val="22"/>
                <w:szCs w:val="22"/>
              </w:rPr>
            </w:pPr>
            <w:r w:rsidRPr="00C06749">
              <w:rPr>
                <w:sz w:val="22"/>
                <w:szCs w:val="22"/>
              </w:rPr>
              <w:t>42.3</w:t>
            </w:r>
          </w:p>
        </w:tc>
        <w:tc>
          <w:tcPr>
            <w:tcW w:w="2592" w:type="dxa"/>
            <w:tcBorders>
              <w:top w:val="single" w:sz="4" w:space="0" w:color="auto"/>
              <w:left w:val="nil"/>
              <w:bottom w:val="single" w:sz="4" w:space="0" w:color="auto"/>
              <w:right w:val="double" w:sz="4" w:space="0" w:color="auto"/>
            </w:tcBorders>
            <w:shd w:val="clear" w:color="auto" w:fill="auto"/>
            <w:noWrap/>
          </w:tcPr>
          <w:p w14:paraId="4BE8A896" w14:textId="29CE8330" w:rsidR="000C41E9" w:rsidRPr="004E39C1" w:rsidRDefault="000C41E9" w:rsidP="000C41E9">
            <w:pPr>
              <w:jc w:val="center"/>
              <w:rPr>
                <w:rFonts w:asciiTheme="majorBidi" w:hAnsiTheme="majorBidi" w:cstheme="majorBidi"/>
                <w:sz w:val="22"/>
                <w:szCs w:val="22"/>
              </w:rPr>
            </w:pPr>
            <w:r w:rsidRPr="00C06749">
              <w:rPr>
                <w:sz w:val="22"/>
                <w:szCs w:val="22"/>
              </w:rPr>
              <w:t>39.1</w:t>
            </w:r>
          </w:p>
        </w:tc>
      </w:tr>
      <w:tr w:rsidR="000C41E9" w:rsidRPr="004E39C1" w14:paraId="4F27341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A6022F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Monaco</w:t>
            </w:r>
          </w:p>
        </w:tc>
        <w:tc>
          <w:tcPr>
            <w:tcW w:w="2592" w:type="dxa"/>
            <w:tcBorders>
              <w:top w:val="single" w:sz="4" w:space="0" w:color="auto"/>
              <w:left w:val="nil"/>
              <w:bottom w:val="single" w:sz="4" w:space="0" w:color="auto"/>
              <w:right w:val="single" w:sz="4" w:space="0" w:color="auto"/>
            </w:tcBorders>
            <w:shd w:val="clear" w:color="auto" w:fill="auto"/>
            <w:noWrap/>
          </w:tcPr>
          <w:p w14:paraId="0529E9B9" w14:textId="5811A830" w:rsidR="000C41E9" w:rsidRPr="004E39C1" w:rsidRDefault="000C41E9" w:rsidP="000C41E9">
            <w:pPr>
              <w:jc w:val="center"/>
              <w:rPr>
                <w:rFonts w:asciiTheme="majorBidi" w:hAnsiTheme="majorBidi" w:cstheme="majorBidi"/>
                <w:sz w:val="22"/>
                <w:szCs w:val="22"/>
              </w:rPr>
            </w:pPr>
            <w:r w:rsidRPr="00C06749">
              <w:rPr>
                <w:sz w:val="22"/>
                <w:szCs w:val="22"/>
              </w:rPr>
              <w:t>53.1</w:t>
            </w:r>
          </w:p>
        </w:tc>
        <w:tc>
          <w:tcPr>
            <w:tcW w:w="2592" w:type="dxa"/>
            <w:tcBorders>
              <w:top w:val="single" w:sz="4" w:space="0" w:color="auto"/>
              <w:left w:val="nil"/>
              <w:bottom w:val="single" w:sz="4" w:space="0" w:color="auto"/>
              <w:right w:val="double" w:sz="4" w:space="0" w:color="auto"/>
            </w:tcBorders>
            <w:shd w:val="clear" w:color="auto" w:fill="auto"/>
            <w:noWrap/>
          </w:tcPr>
          <w:p w14:paraId="33F81415" w14:textId="6F762B23" w:rsidR="000C41E9" w:rsidRPr="004E39C1" w:rsidRDefault="000C41E9" w:rsidP="000C41E9">
            <w:pPr>
              <w:jc w:val="center"/>
              <w:rPr>
                <w:rFonts w:asciiTheme="majorBidi" w:hAnsiTheme="majorBidi" w:cstheme="majorBidi"/>
                <w:sz w:val="22"/>
                <w:szCs w:val="22"/>
              </w:rPr>
            </w:pPr>
            <w:r w:rsidRPr="00C06749">
              <w:rPr>
                <w:sz w:val="22"/>
                <w:szCs w:val="22"/>
              </w:rPr>
              <w:t>49.7</w:t>
            </w:r>
          </w:p>
        </w:tc>
      </w:tr>
      <w:tr w:rsidR="000C41E9" w:rsidRPr="004E39C1" w14:paraId="27BB350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E06DEC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Mongolia</w:t>
            </w:r>
          </w:p>
        </w:tc>
        <w:tc>
          <w:tcPr>
            <w:tcW w:w="2592" w:type="dxa"/>
            <w:tcBorders>
              <w:top w:val="single" w:sz="4" w:space="0" w:color="auto"/>
              <w:left w:val="nil"/>
              <w:bottom w:val="single" w:sz="4" w:space="0" w:color="auto"/>
              <w:right w:val="single" w:sz="4" w:space="0" w:color="auto"/>
            </w:tcBorders>
            <w:shd w:val="clear" w:color="auto" w:fill="auto"/>
            <w:noWrap/>
          </w:tcPr>
          <w:p w14:paraId="589D5281" w14:textId="71598E43" w:rsidR="000C41E9" w:rsidRPr="004E39C1" w:rsidRDefault="000C41E9" w:rsidP="000C41E9">
            <w:pPr>
              <w:jc w:val="center"/>
              <w:rPr>
                <w:rFonts w:asciiTheme="majorBidi" w:hAnsiTheme="majorBidi" w:cstheme="majorBidi"/>
                <w:sz w:val="22"/>
                <w:szCs w:val="22"/>
              </w:rPr>
            </w:pPr>
            <w:r w:rsidRPr="00C06749">
              <w:rPr>
                <w:sz w:val="22"/>
                <w:szCs w:val="22"/>
              </w:rPr>
              <w:t>42.7</w:t>
            </w:r>
          </w:p>
        </w:tc>
        <w:tc>
          <w:tcPr>
            <w:tcW w:w="2592" w:type="dxa"/>
            <w:tcBorders>
              <w:top w:val="single" w:sz="4" w:space="0" w:color="auto"/>
              <w:left w:val="nil"/>
              <w:bottom w:val="single" w:sz="4" w:space="0" w:color="auto"/>
              <w:right w:val="double" w:sz="4" w:space="0" w:color="auto"/>
            </w:tcBorders>
            <w:shd w:val="clear" w:color="auto" w:fill="auto"/>
            <w:noWrap/>
          </w:tcPr>
          <w:p w14:paraId="26731361" w14:textId="7C68D3AB" w:rsidR="000C41E9" w:rsidRPr="004E39C1" w:rsidRDefault="000C41E9" w:rsidP="000C41E9">
            <w:pPr>
              <w:jc w:val="center"/>
              <w:rPr>
                <w:rFonts w:asciiTheme="majorBidi" w:hAnsiTheme="majorBidi" w:cstheme="majorBidi"/>
                <w:sz w:val="22"/>
                <w:szCs w:val="22"/>
              </w:rPr>
            </w:pPr>
            <w:r w:rsidRPr="00C06749">
              <w:rPr>
                <w:sz w:val="22"/>
                <w:szCs w:val="22"/>
              </w:rPr>
              <w:t>39.5</w:t>
            </w:r>
          </w:p>
        </w:tc>
      </w:tr>
      <w:tr w:rsidR="000C41E9" w:rsidRPr="004E39C1" w14:paraId="50FD6E6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3EDF74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Montenegro</w:t>
            </w:r>
          </w:p>
        </w:tc>
        <w:tc>
          <w:tcPr>
            <w:tcW w:w="2592" w:type="dxa"/>
            <w:tcBorders>
              <w:top w:val="single" w:sz="4" w:space="0" w:color="auto"/>
              <w:left w:val="nil"/>
              <w:bottom w:val="single" w:sz="4" w:space="0" w:color="auto"/>
              <w:right w:val="single" w:sz="4" w:space="0" w:color="auto"/>
            </w:tcBorders>
            <w:shd w:val="clear" w:color="auto" w:fill="auto"/>
            <w:noWrap/>
          </w:tcPr>
          <w:p w14:paraId="6B343F4C" w14:textId="6D620365" w:rsidR="000C41E9" w:rsidRPr="004E39C1" w:rsidRDefault="000C41E9" w:rsidP="000C41E9">
            <w:pPr>
              <w:jc w:val="center"/>
              <w:rPr>
                <w:rFonts w:asciiTheme="majorBidi" w:hAnsiTheme="majorBidi" w:cstheme="majorBidi"/>
                <w:sz w:val="22"/>
                <w:szCs w:val="22"/>
              </w:rPr>
            </w:pPr>
            <w:r w:rsidRPr="00C06749">
              <w:rPr>
                <w:sz w:val="22"/>
                <w:szCs w:val="22"/>
              </w:rPr>
              <w:t>34.1</w:t>
            </w:r>
          </w:p>
        </w:tc>
        <w:tc>
          <w:tcPr>
            <w:tcW w:w="2592" w:type="dxa"/>
            <w:tcBorders>
              <w:top w:val="single" w:sz="4" w:space="0" w:color="auto"/>
              <w:left w:val="nil"/>
              <w:bottom w:val="single" w:sz="4" w:space="0" w:color="auto"/>
              <w:right w:val="double" w:sz="4" w:space="0" w:color="auto"/>
            </w:tcBorders>
            <w:shd w:val="clear" w:color="auto" w:fill="auto"/>
            <w:noWrap/>
          </w:tcPr>
          <w:p w14:paraId="4E6D4503" w14:textId="2FD9D0CC" w:rsidR="000C41E9" w:rsidRPr="004E39C1" w:rsidRDefault="000C41E9" w:rsidP="000C41E9">
            <w:pPr>
              <w:jc w:val="center"/>
              <w:rPr>
                <w:rFonts w:asciiTheme="majorBidi" w:hAnsiTheme="majorBidi" w:cstheme="majorBidi"/>
                <w:sz w:val="22"/>
                <w:szCs w:val="22"/>
              </w:rPr>
            </w:pPr>
            <w:r w:rsidRPr="00C06749">
              <w:rPr>
                <w:sz w:val="22"/>
                <w:szCs w:val="22"/>
              </w:rPr>
              <w:t>31.1</w:t>
            </w:r>
          </w:p>
        </w:tc>
      </w:tr>
      <w:tr w:rsidR="000C41E9" w:rsidRPr="004E39C1" w14:paraId="66F1D52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581A8A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Morocco</w:t>
            </w:r>
          </w:p>
        </w:tc>
        <w:tc>
          <w:tcPr>
            <w:tcW w:w="2592" w:type="dxa"/>
            <w:tcBorders>
              <w:top w:val="single" w:sz="4" w:space="0" w:color="auto"/>
              <w:left w:val="nil"/>
              <w:bottom w:val="single" w:sz="4" w:space="0" w:color="auto"/>
              <w:right w:val="single" w:sz="4" w:space="0" w:color="auto"/>
            </w:tcBorders>
            <w:shd w:val="clear" w:color="auto" w:fill="auto"/>
            <w:noWrap/>
          </w:tcPr>
          <w:p w14:paraId="7A3102AF" w14:textId="1B8244AB" w:rsidR="000C41E9" w:rsidRPr="004E39C1" w:rsidRDefault="000C41E9" w:rsidP="000C41E9">
            <w:pPr>
              <w:jc w:val="center"/>
              <w:rPr>
                <w:rFonts w:asciiTheme="majorBidi" w:hAnsiTheme="majorBidi" w:cstheme="majorBidi"/>
                <w:sz w:val="22"/>
                <w:szCs w:val="22"/>
              </w:rPr>
            </w:pPr>
            <w:r w:rsidRPr="00C06749">
              <w:rPr>
                <w:sz w:val="22"/>
                <w:szCs w:val="22"/>
              </w:rPr>
              <w:t>34.8</w:t>
            </w:r>
          </w:p>
        </w:tc>
        <w:tc>
          <w:tcPr>
            <w:tcW w:w="2592" w:type="dxa"/>
            <w:tcBorders>
              <w:top w:val="single" w:sz="4" w:space="0" w:color="auto"/>
              <w:left w:val="nil"/>
              <w:bottom w:val="single" w:sz="4" w:space="0" w:color="auto"/>
              <w:right w:val="double" w:sz="4" w:space="0" w:color="auto"/>
            </w:tcBorders>
            <w:shd w:val="clear" w:color="auto" w:fill="auto"/>
            <w:noWrap/>
          </w:tcPr>
          <w:p w14:paraId="4540EDDB" w14:textId="7D0B83D5" w:rsidR="000C41E9" w:rsidRPr="004E39C1" w:rsidRDefault="000C41E9" w:rsidP="000C41E9">
            <w:pPr>
              <w:jc w:val="center"/>
              <w:rPr>
                <w:rFonts w:asciiTheme="majorBidi" w:hAnsiTheme="majorBidi" w:cstheme="majorBidi"/>
                <w:sz w:val="22"/>
                <w:szCs w:val="22"/>
              </w:rPr>
            </w:pPr>
            <w:r w:rsidRPr="00C06749">
              <w:rPr>
                <w:sz w:val="22"/>
                <w:szCs w:val="22"/>
              </w:rPr>
              <w:t>31.8</w:t>
            </w:r>
          </w:p>
        </w:tc>
      </w:tr>
      <w:tr w:rsidR="000C41E9" w:rsidRPr="004E39C1" w14:paraId="0E3722A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68C31C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Mozambique</w:t>
            </w:r>
          </w:p>
        </w:tc>
        <w:tc>
          <w:tcPr>
            <w:tcW w:w="2592" w:type="dxa"/>
            <w:tcBorders>
              <w:top w:val="single" w:sz="4" w:space="0" w:color="auto"/>
              <w:left w:val="nil"/>
              <w:bottom w:val="single" w:sz="4" w:space="0" w:color="auto"/>
              <w:right w:val="single" w:sz="4" w:space="0" w:color="auto"/>
            </w:tcBorders>
            <w:shd w:val="clear" w:color="auto" w:fill="auto"/>
            <w:noWrap/>
          </w:tcPr>
          <w:p w14:paraId="2B5DB678" w14:textId="2D724100" w:rsidR="000C41E9" w:rsidRPr="004E39C1" w:rsidRDefault="000C41E9" w:rsidP="000C41E9">
            <w:pPr>
              <w:jc w:val="center"/>
              <w:rPr>
                <w:rFonts w:asciiTheme="majorBidi" w:hAnsiTheme="majorBidi" w:cstheme="majorBidi"/>
                <w:sz w:val="22"/>
                <w:szCs w:val="22"/>
              </w:rPr>
            </w:pPr>
            <w:r w:rsidRPr="00C06749">
              <w:rPr>
                <w:sz w:val="22"/>
                <w:szCs w:val="22"/>
              </w:rPr>
              <w:t>38.4</w:t>
            </w:r>
          </w:p>
        </w:tc>
        <w:tc>
          <w:tcPr>
            <w:tcW w:w="2592" w:type="dxa"/>
            <w:tcBorders>
              <w:top w:val="single" w:sz="4" w:space="0" w:color="auto"/>
              <w:left w:val="nil"/>
              <w:bottom w:val="single" w:sz="4" w:space="0" w:color="auto"/>
              <w:right w:val="double" w:sz="4" w:space="0" w:color="auto"/>
            </w:tcBorders>
            <w:shd w:val="clear" w:color="auto" w:fill="auto"/>
            <w:noWrap/>
          </w:tcPr>
          <w:p w14:paraId="452DEF03" w14:textId="108D3A80" w:rsidR="000C41E9" w:rsidRPr="004E39C1" w:rsidRDefault="000C41E9" w:rsidP="000C41E9">
            <w:pPr>
              <w:jc w:val="center"/>
              <w:rPr>
                <w:rFonts w:asciiTheme="majorBidi" w:hAnsiTheme="majorBidi" w:cstheme="majorBidi"/>
                <w:sz w:val="22"/>
                <w:szCs w:val="22"/>
              </w:rPr>
            </w:pPr>
            <w:r w:rsidRPr="00C06749">
              <w:rPr>
                <w:sz w:val="22"/>
                <w:szCs w:val="22"/>
              </w:rPr>
              <w:t>35.3</w:t>
            </w:r>
          </w:p>
        </w:tc>
      </w:tr>
      <w:tr w:rsidR="000C41E9" w:rsidRPr="004E39C1" w14:paraId="1C8F4B2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4383A7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Myanmar</w:t>
            </w:r>
          </w:p>
        </w:tc>
        <w:tc>
          <w:tcPr>
            <w:tcW w:w="2592" w:type="dxa"/>
            <w:tcBorders>
              <w:top w:val="single" w:sz="4" w:space="0" w:color="auto"/>
              <w:left w:val="nil"/>
              <w:bottom w:val="single" w:sz="4" w:space="0" w:color="auto"/>
              <w:right w:val="single" w:sz="4" w:space="0" w:color="auto"/>
            </w:tcBorders>
            <w:shd w:val="clear" w:color="auto" w:fill="auto"/>
            <w:noWrap/>
          </w:tcPr>
          <w:p w14:paraId="2C2838CE" w14:textId="5D27BA24" w:rsidR="000C41E9" w:rsidRPr="004E39C1" w:rsidRDefault="000C41E9" w:rsidP="000C41E9">
            <w:pPr>
              <w:jc w:val="center"/>
              <w:rPr>
                <w:rFonts w:asciiTheme="majorBidi" w:hAnsiTheme="majorBidi" w:cstheme="majorBidi"/>
                <w:sz w:val="22"/>
                <w:szCs w:val="22"/>
              </w:rPr>
            </w:pPr>
            <w:r w:rsidRPr="00C06749">
              <w:rPr>
                <w:sz w:val="22"/>
                <w:szCs w:val="22"/>
              </w:rPr>
              <w:t>38.7</w:t>
            </w:r>
          </w:p>
        </w:tc>
        <w:tc>
          <w:tcPr>
            <w:tcW w:w="2592" w:type="dxa"/>
            <w:tcBorders>
              <w:top w:val="single" w:sz="4" w:space="0" w:color="auto"/>
              <w:left w:val="nil"/>
              <w:bottom w:val="single" w:sz="4" w:space="0" w:color="auto"/>
              <w:right w:val="double" w:sz="4" w:space="0" w:color="auto"/>
            </w:tcBorders>
            <w:shd w:val="clear" w:color="auto" w:fill="auto"/>
            <w:noWrap/>
          </w:tcPr>
          <w:p w14:paraId="1E1812A0" w14:textId="3D3D08D3" w:rsidR="000C41E9" w:rsidRPr="004E39C1" w:rsidRDefault="000C41E9" w:rsidP="000C41E9">
            <w:pPr>
              <w:jc w:val="center"/>
              <w:rPr>
                <w:rFonts w:asciiTheme="majorBidi" w:hAnsiTheme="majorBidi" w:cstheme="majorBidi"/>
                <w:sz w:val="22"/>
                <w:szCs w:val="22"/>
              </w:rPr>
            </w:pPr>
            <w:r w:rsidRPr="00C06749">
              <w:rPr>
                <w:sz w:val="22"/>
                <w:szCs w:val="22"/>
              </w:rPr>
              <w:t>35.6</w:t>
            </w:r>
          </w:p>
        </w:tc>
      </w:tr>
      <w:tr w:rsidR="000C41E9" w:rsidRPr="004E39C1" w14:paraId="02DB3CB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0431ED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Namibia</w:t>
            </w:r>
          </w:p>
        </w:tc>
        <w:tc>
          <w:tcPr>
            <w:tcW w:w="2592" w:type="dxa"/>
            <w:tcBorders>
              <w:top w:val="single" w:sz="4" w:space="0" w:color="auto"/>
              <w:left w:val="nil"/>
              <w:bottom w:val="single" w:sz="4" w:space="0" w:color="auto"/>
              <w:right w:val="single" w:sz="4" w:space="0" w:color="auto"/>
            </w:tcBorders>
            <w:shd w:val="clear" w:color="auto" w:fill="auto"/>
            <w:noWrap/>
          </w:tcPr>
          <w:p w14:paraId="6A03DC40" w14:textId="65EC0901" w:rsidR="000C41E9" w:rsidRPr="004E39C1" w:rsidRDefault="000C41E9" w:rsidP="000C41E9">
            <w:pPr>
              <w:jc w:val="center"/>
              <w:rPr>
                <w:rFonts w:asciiTheme="majorBidi" w:hAnsiTheme="majorBidi" w:cstheme="majorBidi"/>
                <w:sz w:val="22"/>
                <w:szCs w:val="22"/>
              </w:rPr>
            </w:pPr>
            <w:r w:rsidRPr="00C06749">
              <w:rPr>
                <w:sz w:val="22"/>
                <w:szCs w:val="22"/>
              </w:rPr>
              <w:t>31.5</w:t>
            </w:r>
          </w:p>
        </w:tc>
        <w:tc>
          <w:tcPr>
            <w:tcW w:w="2592" w:type="dxa"/>
            <w:tcBorders>
              <w:top w:val="single" w:sz="4" w:space="0" w:color="auto"/>
              <w:left w:val="nil"/>
              <w:bottom w:val="single" w:sz="4" w:space="0" w:color="auto"/>
              <w:right w:val="double" w:sz="4" w:space="0" w:color="auto"/>
            </w:tcBorders>
            <w:shd w:val="clear" w:color="auto" w:fill="auto"/>
            <w:noWrap/>
          </w:tcPr>
          <w:p w14:paraId="31256688" w14:textId="2F29FC1D" w:rsidR="000C41E9" w:rsidRPr="004E39C1" w:rsidRDefault="000C41E9" w:rsidP="000C41E9">
            <w:pPr>
              <w:jc w:val="center"/>
              <w:rPr>
                <w:rFonts w:asciiTheme="majorBidi" w:hAnsiTheme="majorBidi" w:cstheme="majorBidi"/>
                <w:sz w:val="22"/>
                <w:szCs w:val="22"/>
              </w:rPr>
            </w:pPr>
            <w:r w:rsidRPr="00C06749">
              <w:rPr>
                <w:sz w:val="22"/>
                <w:szCs w:val="22"/>
              </w:rPr>
              <w:t>28.6</w:t>
            </w:r>
          </w:p>
        </w:tc>
      </w:tr>
      <w:tr w:rsidR="000C41E9" w:rsidRPr="004E39C1" w14:paraId="0FB96DC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FB5BD2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Nepal</w:t>
            </w:r>
          </w:p>
        </w:tc>
        <w:tc>
          <w:tcPr>
            <w:tcW w:w="2592" w:type="dxa"/>
            <w:tcBorders>
              <w:top w:val="single" w:sz="4" w:space="0" w:color="auto"/>
              <w:left w:val="nil"/>
              <w:bottom w:val="single" w:sz="4" w:space="0" w:color="auto"/>
              <w:right w:val="single" w:sz="4" w:space="0" w:color="auto"/>
            </w:tcBorders>
            <w:shd w:val="clear" w:color="auto" w:fill="auto"/>
            <w:noWrap/>
          </w:tcPr>
          <w:p w14:paraId="6A267E99" w14:textId="609CC155" w:rsidR="000C41E9" w:rsidRPr="004E39C1" w:rsidRDefault="000C41E9" w:rsidP="000C41E9">
            <w:pPr>
              <w:jc w:val="center"/>
              <w:rPr>
                <w:rFonts w:asciiTheme="majorBidi" w:hAnsiTheme="majorBidi" w:cstheme="majorBidi"/>
                <w:sz w:val="22"/>
                <w:szCs w:val="22"/>
              </w:rPr>
            </w:pPr>
            <w:r w:rsidRPr="00C06749">
              <w:rPr>
                <w:sz w:val="22"/>
                <w:szCs w:val="22"/>
              </w:rPr>
              <w:t>30.8</w:t>
            </w:r>
          </w:p>
        </w:tc>
        <w:tc>
          <w:tcPr>
            <w:tcW w:w="2592" w:type="dxa"/>
            <w:tcBorders>
              <w:top w:val="single" w:sz="4" w:space="0" w:color="auto"/>
              <w:left w:val="nil"/>
              <w:bottom w:val="single" w:sz="4" w:space="0" w:color="auto"/>
              <w:right w:val="double" w:sz="4" w:space="0" w:color="auto"/>
            </w:tcBorders>
            <w:shd w:val="clear" w:color="auto" w:fill="auto"/>
            <w:noWrap/>
          </w:tcPr>
          <w:p w14:paraId="61D3A6F8" w14:textId="041A907B" w:rsidR="000C41E9" w:rsidRPr="004E39C1" w:rsidRDefault="000C41E9" w:rsidP="000C41E9">
            <w:pPr>
              <w:jc w:val="center"/>
              <w:rPr>
                <w:rFonts w:asciiTheme="majorBidi" w:hAnsiTheme="majorBidi" w:cstheme="majorBidi"/>
                <w:sz w:val="22"/>
                <w:szCs w:val="22"/>
              </w:rPr>
            </w:pPr>
            <w:r w:rsidRPr="00C06749">
              <w:rPr>
                <w:sz w:val="22"/>
                <w:szCs w:val="22"/>
              </w:rPr>
              <w:t>27.9</w:t>
            </w:r>
          </w:p>
        </w:tc>
      </w:tr>
      <w:tr w:rsidR="000C41E9" w:rsidRPr="004E39C1" w14:paraId="45B0511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7B65F6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Netherlands</w:t>
            </w:r>
          </w:p>
        </w:tc>
        <w:tc>
          <w:tcPr>
            <w:tcW w:w="2592" w:type="dxa"/>
            <w:tcBorders>
              <w:top w:val="single" w:sz="4" w:space="0" w:color="auto"/>
              <w:left w:val="nil"/>
              <w:bottom w:val="single" w:sz="4" w:space="0" w:color="auto"/>
              <w:right w:val="single" w:sz="4" w:space="0" w:color="auto"/>
            </w:tcBorders>
            <w:shd w:val="clear" w:color="auto" w:fill="auto"/>
            <w:noWrap/>
          </w:tcPr>
          <w:p w14:paraId="0A7633DB" w14:textId="55B85AF6" w:rsidR="000C41E9" w:rsidRPr="004E39C1" w:rsidRDefault="000C41E9" w:rsidP="000C41E9">
            <w:pPr>
              <w:jc w:val="center"/>
              <w:rPr>
                <w:rFonts w:asciiTheme="majorBidi" w:hAnsiTheme="majorBidi" w:cstheme="majorBidi"/>
                <w:sz w:val="22"/>
                <w:szCs w:val="22"/>
              </w:rPr>
            </w:pPr>
            <w:r w:rsidRPr="00C06749">
              <w:rPr>
                <w:sz w:val="22"/>
                <w:szCs w:val="22"/>
              </w:rPr>
              <w:t>47.9</w:t>
            </w:r>
          </w:p>
        </w:tc>
        <w:tc>
          <w:tcPr>
            <w:tcW w:w="2592" w:type="dxa"/>
            <w:tcBorders>
              <w:top w:val="single" w:sz="4" w:space="0" w:color="auto"/>
              <w:left w:val="nil"/>
              <w:bottom w:val="single" w:sz="4" w:space="0" w:color="auto"/>
              <w:right w:val="double" w:sz="4" w:space="0" w:color="auto"/>
            </w:tcBorders>
            <w:shd w:val="clear" w:color="auto" w:fill="auto"/>
            <w:noWrap/>
          </w:tcPr>
          <w:p w14:paraId="73B018B2" w14:textId="585D2ECB" w:rsidR="000C41E9" w:rsidRPr="004E39C1" w:rsidRDefault="000C41E9" w:rsidP="000C41E9">
            <w:pPr>
              <w:jc w:val="center"/>
              <w:rPr>
                <w:rFonts w:asciiTheme="majorBidi" w:hAnsiTheme="majorBidi" w:cstheme="majorBidi"/>
                <w:sz w:val="22"/>
                <w:szCs w:val="22"/>
              </w:rPr>
            </w:pPr>
            <w:r w:rsidRPr="00C06749">
              <w:rPr>
                <w:sz w:val="22"/>
                <w:szCs w:val="22"/>
              </w:rPr>
              <w:t>44.6</w:t>
            </w:r>
          </w:p>
        </w:tc>
      </w:tr>
      <w:tr w:rsidR="000C41E9" w:rsidRPr="004E39C1" w14:paraId="061A30B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8238C8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New Caledonia</w:t>
            </w:r>
          </w:p>
        </w:tc>
        <w:tc>
          <w:tcPr>
            <w:tcW w:w="2592" w:type="dxa"/>
            <w:tcBorders>
              <w:top w:val="single" w:sz="4" w:space="0" w:color="auto"/>
              <w:left w:val="nil"/>
              <w:bottom w:val="single" w:sz="4" w:space="0" w:color="auto"/>
              <w:right w:val="single" w:sz="4" w:space="0" w:color="auto"/>
            </w:tcBorders>
            <w:shd w:val="clear" w:color="auto" w:fill="auto"/>
            <w:noWrap/>
          </w:tcPr>
          <w:p w14:paraId="26D351EA" w14:textId="6CE357E3" w:rsidR="000C41E9" w:rsidRPr="004E39C1" w:rsidRDefault="000C41E9" w:rsidP="000C41E9">
            <w:pPr>
              <w:jc w:val="center"/>
              <w:rPr>
                <w:rFonts w:asciiTheme="majorBidi" w:hAnsiTheme="majorBidi" w:cstheme="majorBidi"/>
                <w:sz w:val="22"/>
                <w:szCs w:val="22"/>
              </w:rPr>
            </w:pPr>
            <w:r w:rsidRPr="00C06749">
              <w:rPr>
                <w:sz w:val="22"/>
                <w:szCs w:val="22"/>
              </w:rPr>
              <w:t>46.2</w:t>
            </w:r>
          </w:p>
        </w:tc>
        <w:tc>
          <w:tcPr>
            <w:tcW w:w="2592" w:type="dxa"/>
            <w:tcBorders>
              <w:top w:val="single" w:sz="4" w:space="0" w:color="auto"/>
              <w:left w:val="nil"/>
              <w:bottom w:val="single" w:sz="4" w:space="0" w:color="auto"/>
              <w:right w:val="double" w:sz="4" w:space="0" w:color="auto"/>
            </w:tcBorders>
            <w:shd w:val="clear" w:color="auto" w:fill="auto"/>
            <w:noWrap/>
          </w:tcPr>
          <w:p w14:paraId="13FA584D" w14:textId="63190818" w:rsidR="000C41E9" w:rsidRPr="004E39C1" w:rsidRDefault="000C41E9" w:rsidP="000C41E9">
            <w:pPr>
              <w:jc w:val="center"/>
              <w:rPr>
                <w:rFonts w:asciiTheme="majorBidi" w:hAnsiTheme="majorBidi" w:cstheme="majorBidi"/>
                <w:sz w:val="22"/>
                <w:szCs w:val="22"/>
              </w:rPr>
            </w:pPr>
            <w:r w:rsidRPr="00C06749">
              <w:rPr>
                <w:sz w:val="22"/>
                <w:szCs w:val="22"/>
              </w:rPr>
              <w:t>42.9</w:t>
            </w:r>
          </w:p>
        </w:tc>
      </w:tr>
      <w:tr w:rsidR="000C41E9" w:rsidRPr="004E39C1" w14:paraId="3586366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5CC369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New Zealand</w:t>
            </w:r>
          </w:p>
        </w:tc>
        <w:tc>
          <w:tcPr>
            <w:tcW w:w="2592" w:type="dxa"/>
            <w:tcBorders>
              <w:top w:val="single" w:sz="4" w:space="0" w:color="auto"/>
              <w:left w:val="nil"/>
              <w:bottom w:val="single" w:sz="4" w:space="0" w:color="auto"/>
              <w:right w:val="single" w:sz="4" w:space="0" w:color="auto"/>
            </w:tcBorders>
            <w:shd w:val="clear" w:color="auto" w:fill="auto"/>
            <w:noWrap/>
          </w:tcPr>
          <w:p w14:paraId="76575C0D" w14:textId="32A48ADB" w:rsidR="000C41E9" w:rsidRPr="004E39C1" w:rsidRDefault="000C41E9" w:rsidP="000C41E9">
            <w:pPr>
              <w:jc w:val="center"/>
              <w:rPr>
                <w:rFonts w:asciiTheme="majorBidi" w:hAnsiTheme="majorBidi" w:cstheme="majorBidi"/>
                <w:sz w:val="22"/>
                <w:szCs w:val="22"/>
              </w:rPr>
            </w:pPr>
            <w:r w:rsidRPr="00C06749">
              <w:rPr>
                <w:sz w:val="22"/>
                <w:szCs w:val="22"/>
              </w:rPr>
              <w:t>50.2</w:t>
            </w:r>
          </w:p>
        </w:tc>
        <w:tc>
          <w:tcPr>
            <w:tcW w:w="2592" w:type="dxa"/>
            <w:tcBorders>
              <w:top w:val="single" w:sz="4" w:space="0" w:color="auto"/>
              <w:left w:val="nil"/>
              <w:bottom w:val="single" w:sz="4" w:space="0" w:color="auto"/>
              <w:right w:val="double" w:sz="4" w:space="0" w:color="auto"/>
            </w:tcBorders>
            <w:shd w:val="clear" w:color="auto" w:fill="auto"/>
            <w:noWrap/>
          </w:tcPr>
          <w:p w14:paraId="10736213" w14:textId="26CA0141" w:rsidR="000C41E9" w:rsidRPr="004E39C1" w:rsidRDefault="000C41E9" w:rsidP="000C41E9">
            <w:pPr>
              <w:jc w:val="center"/>
              <w:rPr>
                <w:rFonts w:asciiTheme="majorBidi" w:hAnsiTheme="majorBidi" w:cstheme="majorBidi"/>
                <w:sz w:val="22"/>
                <w:szCs w:val="22"/>
              </w:rPr>
            </w:pPr>
            <w:r w:rsidRPr="00C06749">
              <w:rPr>
                <w:sz w:val="22"/>
                <w:szCs w:val="22"/>
              </w:rPr>
              <w:t>46.9</w:t>
            </w:r>
          </w:p>
        </w:tc>
      </w:tr>
      <w:tr w:rsidR="000C41E9" w:rsidRPr="004E39C1" w14:paraId="6B6193B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8E24D3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Nicaragua</w:t>
            </w:r>
          </w:p>
        </w:tc>
        <w:tc>
          <w:tcPr>
            <w:tcW w:w="2592" w:type="dxa"/>
            <w:tcBorders>
              <w:top w:val="single" w:sz="4" w:space="0" w:color="auto"/>
              <w:left w:val="nil"/>
              <w:bottom w:val="single" w:sz="4" w:space="0" w:color="auto"/>
              <w:right w:val="single" w:sz="4" w:space="0" w:color="auto"/>
            </w:tcBorders>
            <w:shd w:val="clear" w:color="auto" w:fill="auto"/>
            <w:noWrap/>
          </w:tcPr>
          <w:p w14:paraId="1CB9D0A3" w14:textId="71E3195C" w:rsidR="000C41E9" w:rsidRPr="004E39C1" w:rsidRDefault="000C41E9" w:rsidP="000C41E9">
            <w:pPr>
              <w:jc w:val="center"/>
              <w:rPr>
                <w:rFonts w:asciiTheme="majorBidi" w:hAnsiTheme="majorBidi" w:cstheme="majorBidi"/>
                <w:sz w:val="22"/>
                <w:szCs w:val="22"/>
              </w:rPr>
            </w:pPr>
            <w:r w:rsidRPr="00C06749">
              <w:rPr>
                <w:sz w:val="22"/>
                <w:szCs w:val="22"/>
              </w:rPr>
              <w:t>34.1</w:t>
            </w:r>
          </w:p>
        </w:tc>
        <w:tc>
          <w:tcPr>
            <w:tcW w:w="2592" w:type="dxa"/>
            <w:tcBorders>
              <w:top w:val="single" w:sz="4" w:space="0" w:color="auto"/>
              <w:left w:val="nil"/>
              <w:bottom w:val="single" w:sz="4" w:space="0" w:color="auto"/>
              <w:right w:val="double" w:sz="4" w:space="0" w:color="auto"/>
            </w:tcBorders>
            <w:shd w:val="clear" w:color="auto" w:fill="auto"/>
            <w:noWrap/>
          </w:tcPr>
          <w:p w14:paraId="1F85CEF7" w14:textId="2200E43B" w:rsidR="000C41E9" w:rsidRPr="004E39C1" w:rsidRDefault="000C41E9" w:rsidP="000C41E9">
            <w:pPr>
              <w:jc w:val="center"/>
              <w:rPr>
                <w:rFonts w:asciiTheme="majorBidi" w:hAnsiTheme="majorBidi" w:cstheme="majorBidi"/>
                <w:sz w:val="22"/>
                <w:szCs w:val="22"/>
              </w:rPr>
            </w:pPr>
            <w:r w:rsidRPr="00C06749">
              <w:rPr>
                <w:sz w:val="22"/>
                <w:szCs w:val="22"/>
              </w:rPr>
              <w:t>31.1</w:t>
            </w:r>
          </w:p>
        </w:tc>
      </w:tr>
      <w:tr w:rsidR="000C41E9" w:rsidRPr="004E39C1" w14:paraId="72D884F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96D10A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Niger</w:t>
            </w:r>
          </w:p>
        </w:tc>
        <w:tc>
          <w:tcPr>
            <w:tcW w:w="2592" w:type="dxa"/>
            <w:tcBorders>
              <w:top w:val="single" w:sz="4" w:space="0" w:color="auto"/>
              <w:left w:val="nil"/>
              <w:bottom w:val="single" w:sz="4" w:space="0" w:color="auto"/>
              <w:right w:val="single" w:sz="4" w:space="0" w:color="auto"/>
            </w:tcBorders>
            <w:shd w:val="clear" w:color="auto" w:fill="auto"/>
            <w:noWrap/>
          </w:tcPr>
          <w:p w14:paraId="0825890E" w14:textId="2529A389" w:rsidR="000C41E9" w:rsidRPr="004E39C1" w:rsidRDefault="000C41E9" w:rsidP="000C41E9">
            <w:pPr>
              <w:jc w:val="center"/>
              <w:rPr>
                <w:rFonts w:asciiTheme="majorBidi" w:hAnsiTheme="majorBidi" w:cstheme="majorBidi"/>
                <w:sz w:val="22"/>
                <w:szCs w:val="22"/>
              </w:rPr>
            </w:pPr>
            <w:r w:rsidRPr="00C06749">
              <w:rPr>
                <w:sz w:val="22"/>
                <w:szCs w:val="22"/>
              </w:rPr>
              <w:t>35.1</w:t>
            </w:r>
          </w:p>
        </w:tc>
        <w:tc>
          <w:tcPr>
            <w:tcW w:w="2592" w:type="dxa"/>
            <w:tcBorders>
              <w:top w:val="single" w:sz="4" w:space="0" w:color="auto"/>
              <w:left w:val="nil"/>
              <w:bottom w:val="single" w:sz="4" w:space="0" w:color="auto"/>
              <w:right w:val="double" w:sz="4" w:space="0" w:color="auto"/>
            </w:tcBorders>
            <w:shd w:val="clear" w:color="auto" w:fill="auto"/>
            <w:noWrap/>
          </w:tcPr>
          <w:p w14:paraId="23078726" w14:textId="1D408E67" w:rsidR="000C41E9" w:rsidRPr="004E39C1" w:rsidRDefault="000C41E9" w:rsidP="000C41E9">
            <w:pPr>
              <w:jc w:val="center"/>
              <w:rPr>
                <w:rFonts w:asciiTheme="majorBidi" w:hAnsiTheme="majorBidi" w:cstheme="majorBidi"/>
                <w:sz w:val="22"/>
                <w:szCs w:val="22"/>
              </w:rPr>
            </w:pPr>
            <w:r w:rsidRPr="00C06749">
              <w:rPr>
                <w:sz w:val="22"/>
                <w:szCs w:val="22"/>
              </w:rPr>
              <w:t>32.1</w:t>
            </w:r>
          </w:p>
        </w:tc>
      </w:tr>
      <w:tr w:rsidR="000C41E9" w:rsidRPr="004E39C1" w14:paraId="672CD6F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771A82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Nigeria</w:t>
            </w:r>
          </w:p>
        </w:tc>
        <w:tc>
          <w:tcPr>
            <w:tcW w:w="2592" w:type="dxa"/>
            <w:tcBorders>
              <w:top w:val="single" w:sz="4" w:space="0" w:color="auto"/>
              <w:left w:val="nil"/>
              <w:bottom w:val="single" w:sz="4" w:space="0" w:color="auto"/>
              <w:right w:val="single" w:sz="4" w:space="0" w:color="auto"/>
            </w:tcBorders>
            <w:shd w:val="clear" w:color="auto" w:fill="auto"/>
            <w:noWrap/>
          </w:tcPr>
          <w:p w14:paraId="5E4C0760" w14:textId="6F5CB0C0" w:rsidR="000C41E9" w:rsidRPr="004E39C1" w:rsidRDefault="000C41E9" w:rsidP="000C41E9">
            <w:pPr>
              <w:jc w:val="center"/>
              <w:rPr>
                <w:rFonts w:asciiTheme="majorBidi" w:hAnsiTheme="majorBidi" w:cstheme="majorBidi"/>
                <w:sz w:val="22"/>
                <w:szCs w:val="22"/>
              </w:rPr>
            </w:pPr>
            <w:r w:rsidRPr="00C06749">
              <w:rPr>
                <w:sz w:val="22"/>
                <w:szCs w:val="22"/>
              </w:rPr>
              <w:t>50.8</w:t>
            </w:r>
          </w:p>
        </w:tc>
        <w:tc>
          <w:tcPr>
            <w:tcW w:w="2592" w:type="dxa"/>
            <w:tcBorders>
              <w:top w:val="single" w:sz="4" w:space="0" w:color="auto"/>
              <w:left w:val="nil"/>
              <w:bottom w:val="single" w:sz="4" w:space="0" w:color="auto"/>
              <w:right w:val="double" w:sz="4" w:space="0" w:color="auto"/>
            </w:tcBorders>
            <w:shd w:val="clear" w:color="auto" w:fill="auto"/>
            <w:noWrap/>
          </w:tcPr>
          <w:p w14:paraId="25C3E4CA" w14:textId="36885D61" w:rsidR="000C41E9" w:rsidRPr="004E39C1" w:rsidRDefault="000C41E9" w:rsidP="000C41E9">
            <w:pPr>
              <w:jc w:val="center"/>
              <w:rPr>
                <w:rFonts w:asciiTheme="majorBidi" w:hAnsiTheme="majorBidi" w:cstheme="majorBidi"/>
                <w:sz w:val="22"/>
                <w:szCs w:val="22"/>
              </w:rPr>
            </w:pPr>
            <w:r w:rsidRPr="00C06749">
              <w:rPr>
                <w:sz w:val="22"/>
                <w:szCs w:val="22"/>
              </w:rPr>
              <w:t>47.4</w:t>
            </w:r>
          </w:p>
        </w:tc>
      </w:tr>
      <w:tr w:rsidR="000C41E9" w:rsidRPr="004E39C1" w14:paraId="0AA5A52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E3FF42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The Republic of North Macedonia</w:t>
            </w:r>
          </w:p>
        </w:tc>
        <w:tc>
          <w:tcPr>
            <w:tcW w:w="2592" w:type="dxa"/>
            <w:tcBorders>
              <w:top w:val="single" w:sz="4" w:space="0" w:color="auto"/>
              <w:left w:val="nil"/>
              <w:bottom w:val="single" w:sz="4" w:space="0" w:color="auto"/>
              <w:right w:val="single" w:sz="4" w:space="0" w:color="auto"/>
            </w:tcBorders>
            <w:shd w:val="clear" w:color="auto" w:fill="auto"/>
            <w:noWrap/>
          </w:tcPr>
          <w:p w14:paraId="3685A8D9" w14:textId="59B40A6D" w:rsidR="000C41E9" w:rsidRPr="004E39C1" w:rsidRDefault="000C41E9" w:rsidP="000C41E9">
            <w:pPr>
              <w:jc w:val="center"/>
              <w:rPr>
                <w:rFonts w:asciiTheme="majorBidi" w:hAnsiTheme="majorBidi" w:cstheme="majorBidi"/>
                <w:sz w:val="22"/>
                <w:szCs w:val="22"/>
              </w:rPr>
            </w:pPr>
            <w:r w:rsidRPr="00C06749">
              <w:rPr>
                <w:sz w:val="22"/>
                <w:szCs w:val="22"/>
              </w:rPr>
              <w:t>32.6</w:t>
            </w:r>
          </w:p>
        </w:tc>
        <w:tc>
          <w:tcPr>
            <w:tcW w:w="2592" w:type="dxa"/>
            <w:tcBorders>
              <w:top w:val="single" w:sz="4" w:space="0" w:color="auto"/>
              <w:left w:val="nil"/>
              <w:bottom w:val="single" w:sz="4" w:space="0" w:color="auto"/>
              <w:right w:val="double" w:sz="4" w:space="0" w:color="auto"/>
            </w:tcBorders>
            <w:shd w:val="clear" w:color="auto" w:fill="auto"/>
            <w:noWrap/>
          </w:tcPr>
          <w:p w14:paraId="40AB6745" w14:textId="62892E4D" w:rsidR="000C41E9" w:rsidRPr="004E39C1" w:rsidRDefault="000C41E9" w:rsidP="000C41E9">
            <w:pPr>
              <w:jc w:val="center"/>
              <w:rPr>
                <w:rFonts w:asciiTheme="majorBidi" w:hAnsiTheme="majorBidi" w:cstheme="majorBidi"/>
                <w:sz w:val="22"/>
                <w:szCs w:val="22"/>
              </w:rPr>
            </w:pPr>
            <w:r w:rsidRPr="00C06749">
              <w:rPr>
                <w:sz w:val="22"/>
                <w:szCs w:val="22"/>
              </w:rPr>
              <w:t>29.6</w:t>
            </w:r>
          </w:p>
        </w:tc>
      </w:tr>
      <w:tr w:rsidR="000C41E9" w:rsidRPr="004E39C1" w14:paraId="538A697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FBC750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Norway</w:t>
            </w:r>
          </w:p>
        </w:tc>
        <w:tc>
          <w:tcPr>
            <w:tcW w:w="2592" w:type="dxa"/>
            <w:tcBorders>
              <w:top w:val="single" w:sz="4" w:space="0" w:color="auto"/>
              <w:left w:val="nil"/>
              <w:bottom w:val="single" w:sz="4" w:space="0" w:color="auto"/>
              <w:right w:val="single" w:sz="4" w:space="0" w:color="auto"/>
            </w:tcBorders>
            <w:shd w:val="clear" w:color="auto" w:fill="auto"/>
            <w:noWrap/>
          </w:tcPr>
          <w:p w14:paraId="4BE31E95" w14:textId="18D72E37" w:rsidR="000C41E9" w:rsidRPr="004E39C1" w:rsidRDefault="000C41E9" w:rsidP="000C41E9">
            <w:pPr>
              <w:jc w:val="center"/>
              <w:rPr>
                <w:rFonts w:asciiTheme="majorBidi" w:hAnsiTheme="majorBidi" w:cstheme="majorBidi"/>
                <w:sz w:val="22"/>
                <w:szCs w:val="22"/>
              </w:rPr>
            </w:pPr>
            <w:r w:rsidRPr="00C06749">
              <w:rPr>
                <w:sz w:val="22"/>
                <w:szCs w:val="22"/>
              </w:rPr>
              <w:t>34.2</w:t>
            </w:r>
          </w:p>
        </w:tc>
        <w:tc>
          <w:tcPr>
            <w:tcW w:w="2592" w:type="dxa"/>
            <w:tcBorders>
              <w:top w:val="single" w:sz="4" w:space="0" w:color="auto"/>
              <w:left w:val="nil"/>
              <w:bottom w:val="single" w:sz="4" w:space="0" w:color="auto"/>
              <w:right w:val="double" w:sz="4" w:space="0" w:color="auto"/>
            </w:tcBorders>
            <w:shd w:val="clear" w:color="auto" w:fill="auto"/>
            <w:noWrap/>
          </w:tcPr>
          <w:p w14:paraId="63191012" w14:textId="0C6FE3AE" w:rsidR="000C41E9" w:rsidRPr="004E39C1" w:rsidRDefault="000C41E9" w:rsidP="000C41E9">
            <w:pPr>
              <w:jc w:val="center"/>
              <w:rPr>
                <w:rFonts w:asciiTheme="majorBidi" w:hAnsiTheme="majorBidi" w:cstheme="majorBidi"/>
                <w:sz w:val="22"/>
                <w:szCs w:val="22"/>
              </w:rPr>
            </w:pPr>
            <w:r w:rsidRPr="00C06749">
              <w:rPr>
                <w:sz w:val="22"/>
                <w:szCs w:val="22"/>
              </w:rPr>
              <w:t>31.2</w:t>
            </w:r>
          </w:p>
        </w:tc>
      </w:tr>
      <w:tr w:rsidR="000C41E9" w:rsidRPr="004E39C1" w14:paraId="5C07FA7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FFDD04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Oman</w:t>
            </w:r>
          </w:p>
        </w:tc>
        <w:tc>
          <w:tcPr>
            <w:tcW w:w="2592" w:type="dxa"/>
            <w:tcBorders>
              <w:top w:val="single" w:sz="4" w:space="0" w:color="auto"/>
              <w:left w:val="nil"/>
              <w:bottom w:val="single" w:sz="4" w:space="0" w:color="auto"/>
              <w:right w:val="single" w:sz="4" w:space="0" w:color="auto"/>
            </w:tcBorders>
            <w:shd w:val="clear" w:color="auto" w:fill="auto"/>
            <w:noWrap/>
          </w:tcPr>
          <w:p w14:paraId="472C14E6" w14:textId="415717E9" w:rsidR="000C41E9" w:rsidRPr="004E39C1" w:rsidRDefault="000C41E9" w:rsidP="000C41E9">
            <w:pPr>
              <w:jc w:val="center"/>
              <w:rPr>
                <w:rFonts w:asciiTheme="majorBidi" w:hAnsiTheme="majorBidi" w:cstheme="majorBidi"/>
                <w:sz w:val="22"/>
                <w:szCs w:val="22"/>
              </w:rPr>
            </w:pPr>
            <w:r w:rsidRPr="00C06749">
              <w:rPr>
                <w:sz w:val="22"/>
                <w:szCs w:val="22"/>
              </w:rPr>
              <w:t>37.6</w:t>
            </w:r>
          </w:p>
        </w:tc>
        <w:tc>
          <w:tcPr>
            <w:tcW w:w="2592" w:type="dxa"/>
            <w:tcBorders>
              <w:top w:val="single" w:sz="4" w:space="0" w:color="auto"/>
              <w:left w:val="nil"/>
              <w:bottom w:val="single" w:sz="4" w:space="0" w:color="auto"/>
              <w:right w:val="double" w:sz="4" w:space="0" w:color="auto"/>
            </w:tcBorders>
            <w:shd w:val="clear" w:color="auto" w:fill="auto"/>
            <w:noWrap/>
          </w:tcPr>
          <w:p w14:paraId="012AA4FC" w14:textId="76E305A8" w:rsidR="000C41E9" w:rsidRPr="004E39C1" w:rsidRDefault="000C41E9" w:rsidP="000C41E9">
            <w:pPr>
              <w:jc w:val="center"/>
              <w:rPr>
                <w:rFonts w:asciiTheme="majorBidi" w:hAnsiTheme="majorBidi" w:cstheme="majorBidi"/>
                <w:sz w:val="22"/>
                <w:szCs w:val="22"/>
              </w:rPr>
            </w:pPr>
            <w:r w:rsidRPr="00C06749">
              <w:rPr>
                <w:sz w:val="22"/>
                <w:szCs w:val="22"/>
              </w:rPr>
              <w:t>34.5</w:t>
            </w:r>
          </w:p>
        </w:tc>
      </w:tr>
      <w:tr w:rsidR="000C41E9" w:rsidRPr="004E39C1" w14:paraId="2250155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920736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Pakistan</w:t>
            </w:r>
          </w:p>
        </w:tc>
        <w:tc>
          <w:tcPr>
            <w:tcW w:w="2592" w:type="dxa"/>
            <w:tcBorders>
              <w:top w:val="single" w:sz="4" w:space="0" w:color="auto"/>
              <w:left w:val="nil"/>
              <w:bottom w:val="single" w:sz="4" w:space="0" w:color="auto"/>
              <w:right w:val="single" w:sz="4" w:space="0" w:color="auto"/>
            </w:tcBorders>
            <w:shd w:val="clear" w:color="auto" w:fill="auto"/>
            <w:noWrap/>
          </w:tcPr>
          <w:p w14:paraId="2CF94437" w14:textId="572C8FDA" w:rsidR="000C41E9" w:rsidRPr="004E39C1" w:rsidRDefault="000C41E9" w:rsidP="000C41E9">
            <w:pPr>
              <w:jc w:val="center"/>
              <w:rPr>
                <w:rFonts w:asciiTheme="majorBidi" w:hAnsiTheme="majorBidi" w:cstheme="majorBidi"/>
                <w:sz w:val="22"/>
                <w:szCs w:val="22"/>
              </w:rPr>
            </w:pPr>
            <w:r w:rsidRPr="00C06749">
              <w:rPr>
                <w:sz w:val="22"/>
                <w:szCs w:val="22"/>
              </w:rPr>
              <w:t>34.9</w:t>
            </w:r>
          </w:p>
        </w:tc>
        <w:tc>
          <w:tcPr>
            <w:tcW w:w="2592" w:type="dxa"/>
            <w:tcBorders>
              <w:top w:val="single" w:sz="4" w:space="0" w:color="auto"/>
              <w:left w:val="nil"/>
              <w:bottom w:val="single" w:sz="4" w:space="0" w:color="auto"/>
              <w:right w:val="double" w:sz="4" w:space="0" w:color="auto"/>
            </w:tcBorders>
            <w:shd w:val="clear" w:color="auto" w:fill="auto"/>
            <w:noWrap/>
          </w:tcPr>
          <w:p w14:paraId="71BAB21E" w14:textId="4E30B0F6" w:rsidR="000C41E9" w:rsidRPr="004E39C1" w:rsidRDefault="000C41E9" w:rsidP="000C41E9">
            <w:pPr>
              <w:jc w:val="center"/>
              <w:rPr>
                <w:rFonts w:asciiTheme="majorBidi" w:hAnsiTheme="majorBidi" w:cstheme="majorBidi"/>
                <w:sz w:val="22"/>
                <w:szCs w:val="22"/>
              </w:rPr>
            </w:pPr>
            <w:r w:rsidRPr="00C06749">
              <w:rPr>
                <w:sz w:val="22"/>
                <w:szCs w:val="22"/>
              </w:rPr>
              <w:t>31.9</w:t>
            </w:r>
          </w:p>
        </w:tc>
      </w:tr>
      <w:tr w:rsidR="000C41E9" w:rsidRPr="004E39C1" w14:paraId="3203497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54EBE5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Palau, Republic of</w:t>
            </w:r>
          </w:p>
        </w:tc>
        <w:tc>
          <w:tcPr>
            <w:tcW w:w="2592" w:type="dxa"/>
            <w:tcBorders>
              <w:top w:val="single" w:sz="4" w:space="0" w:color="auto"/>
              <w:left w:val="nil"/>
              <w:bottom w:val="single" w:sz="4" w:space="0" w:color="auto"/>
              <w:right w:val="single" w:sz="4" w:space="0" w:color="auto"/>
            </w:tcBorders>
            <w:shd w:val="clear" w:color="auto" w:fill="auto"/>
            <w:noWrap/>
          </w:tcPr>
          <w:p w14:paraId="68E8B105" w14:textId="47CA6193" w:rsidR="000C41E9" w:rsidRPr="004E39C1" w:rsidRDefault="000C41E9" w:rsidP="000C41E9">
            <w:pPr>
              <w:jc w:val="center"/>
              <w:rPr>
                <w:rFonts w:asciiTheme="majorBidi" w:hAnsiTheme="majorBidi" w:cstheme="majorBidi"/>
                <w:sz w:val="22"/>
                <w:szCs w:val="22"/>
              </w:rPr>
            </w:pPr>
            <w:r w:rsidRPr="00C06749">
              <w:rPr>
                <w:sz w:val="22"/>
                <w:szCs w:val="22"/>
              </w:rPr>
              <w:t>53.2</w:t>
            </w:r>
          </w:p>
        </w:tc>
        <w:tc>
          <w:tcPr>
            <w:tcW w:w="2592" w:type="dxa"/>
            <w:tcBorders>
              <w:top w:val="single" w:sz="4" w:space="0" w:color="auto"/>
              <w:left w:val="nil"/>
              <w:bottom w:val="single" w:sz="4" w:space="0" w:color="auto"/>
              <w:right w:val="double" w:sz="4" w:space="0" w:color="auto"/>
            </w:tcBorders>
            <w:shd w:val="clear" w:color="auto" w:fill="auto"/>
            <w:noWrap/>
          </w:tcPr>
          <w:p w14:paraId="41DC0D9E" w14:textId="0327F18D" w:rsidR="000C41E9" w:rsidRPr="004E39C1" w:rsidRDefault="000C41E9" w:rsidP="000C41E9">
            <w:pPr>
              <w:jc w:val="center"/>
              <w:rPr>
                <w:rFonts w:asciiTheme="majorBidi" w:hAnsiTheme="majorBidi" w:cstheme="majorBidi"/>
                <w:sz w:val="22"/>
                <w:szCs w:val="22"/>
              </w:rPr>
            </w:pPr>
            <w:r w:rsidRPr="00C06749">
              <w:rPr>
                <w:sz w:val="22"/>
                <w:szCs w:val="22"/>
              </w:rPr>
              <w:t>49.8</w:t>
            </w:r>
          </w:p>
        </w:tc>
      </w:tr>
      <w:tr w:rsidR="000C41E9" w:rsidRPr="004E39C1" w14:paraId="513BC5E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325C5E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Panama</w:t>
            </w:r>
          </w:p>
        </w:tc>
        <w:tc>
          <w:tcPr>
            <w:tcW w:w="2592" w:type="dxa"/>
            <w:tcBorders>
              <w:top w:val="single" w:sz="4" w:space="0" w:color="auto"/>
              <w:left w:val="nil"/>
              <w:bottom w:val="single" w:sz="4" w:space="0" w:color="auto"/>
              <w:right w:val="single" w:sz="4" w:space="0" w:color="auto"/>
            </w:tcBorders>
            <w:shd w:val="clear" w:color="auto" w:fill="auto"/>
            <w:noWrap/>
          </w:tcPr>
          <w:p w14:paraId="1B26E653" w14:textId="4C3D7017" w:rsidR="000C41E9" w:rsidRPr="004E39C1" w:rsidRDefault="000C41E9" w:rsidP="000C41E9">
            <w:pPr>
              <w:jc w:val="center"/>
              <w:rPr>
                <w:rFonts w:asciiTheme="majorBidi" w:hAnsiTheme="majorBidi" w:cstheme="majorBidi"/>
                <w:sz w:val="22"/>
                <w:szCs w:val="22"/>
              </w:rPr>
            </w:pPr>
            <w:r w:rsidRPr="00C06749">
              <w:rPr>
                <w:sz w:val="22"/>
                <w:szCs w:val="22"/>
              </w:rPr>
              <w:t>41.9</w:t>
            </w:r>
          </w:p>
        </w:tc>
        <w:tc>
          <w:tcPr>
            <w:tcW w:w="2592" w:type="dxa"/>
            <w:tcBorders>
              <w:top w:val="single" w:sz="4" w:space="0" w:color="auto"/>
              <w:left w:val="nil"/>
              <w:bottom w:val="single" w:sz="4" w:space="0" w:color="auto"/>
              <w:right w:val="double" w:sz="4" w:space="0" w:color="auto"/>
            </w:tcBorders>
            <w:shd w:val="clear" w:color="auto" w:fill="auto"/>
            <w:noWrap/>
          </w:tcPr>
          <w:p w14:paraId="3E5EADBB" w14:textId="422D21F6" w:rsidR="000C41E9" w:rsidRPr="004E39C1" w:rsidRDefault="000C41E9" w:rsidP="000C41E9">
            <w:pPr>
              <w:jc w:val="center"/>
              <w:rPr>
                <w:rFonts w:asciiTheme="majorBidi" w:hAnsiTheme="majorBidi" w:cstheme="majorBidi"/>
                <w:sz w:val="22"/>
                <w:szCs w:val="22"/>
              </w:rPr>
            </w:pPr>
            <w:r w:rsidRPr="00C06749">
              <w:rPr>
                <w:sz w:val="22"/>
                <w:szCs w:val="22"/>
              </w:rPr>
              <w:t>38.7</w:t>
            </w:r>
          </w:p>
        </w:tc>
      </w:tr>
      <w:tr w:rsidR="000C41E9" w:rsidRPr="004E39C1" w14:paraId="0D210BE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D235EF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Papua New Guinea</w:t>
            </w:r>
          </w:p>
        </w:tc>
        <w:tc>
          <w:tcPr>
            <w:tcW w:w="2592" w:type="dxa"/>
            <w:tcBorders>
              <w:top w:val="single" w:sz="4" w:space="0" w:color="auto"/>
              <w:left w:val="nil"/>
              <w:bottom w:val="single" w:sz="4" w:space="0" w:color="auto"/>
              <w:right w:val="single" w:sz="4" w:space="0" w:color="auto"/>
            </w:tcBorders>
            <w:shd w:val="clear" w:color="auto" w:fill="auto"/>
            <w:noWrap/>
          </w:tcPr>
          <w:p w14:paraId="50FF3133" w14:textId="22EA1F33" w:rsidR="000C41E9" w:rsidRPr="004E39C1" w:rsidRDefault="000C41E9" w:rsidP="000C41E9">
            <w:pPr>
              <w:jc w:val="center"/>
              <w:rPr>
                <w:rFonts w:asciiTheme="majorBidi" w:hAnsiTheme="majorBidi" w:cstheme="majorBidi"/>
                <w:sz w:val="22"/>
                <w:szCs w:val="22"/>
              </w:rPr>
            </w:pPr>
            <w:r w:rsidRPr="00C06749">
              <w:rPr>
                <w:sz w:val="22"/>
                <w:szCs w:val="22"/>
              </w:rPr>
              <w:t>71.5</w:t>
            </w:r>
          </w:p>
        </w:tc>
        <w:tc>
          <w:tcPr>
            <w:tcW w:w="2592" w:type="dxa"/>
            <w:tcBorders>
              <w:top w:val="single" w:sz="4" w:space="0" w:color="auto"/>
              <w:left w:val="nil"/>
              <w:bottom w:val="single" w:sz="4" w:space="0" w:color="auto"/>
              <w:right w:val="double" w:sz="4" w:space="0" w:color="auto"/>
            </w:tcBorders>
            <w:shd w:val="clear" w:color="auto" w:fill="auto"/>
            <w:noWrap/>
          </w:tcPr>
          <w:p w14:paraId="690F5AF3" w14:textId="41F7D3FD" w:rsidR="000C41E9" w:rsidRPr="004E39C1" w:rsidRDefault="000C41E9" w:rsidP="000C41E9">
            <w:pPr>
              <w:jc w:val="center"/>
              <w:rPr>
                <w:rFonts w:asciiTheme="majorBidi" w:hAnsiTheme="majorBidi" w:cstheme="majorBidi"/>
                <w:sz w:val="22"/>
                <w:szCs w:val="22"/>
              </w:rPr>
            </w:pPr>
            <w:r w:rsidRPr="00C06749">
              <w:rPr>
                <w:sz w:val="22"/>
                <w:szCs w:val="22"/>
              </w:rPr>
              <w:t>67.7</w:t>
            </w:r>
          </w:p>
        </w:tc>
      </w:tr>
      <w:tr w:rsidR="000C41E9" w:rsidRPr="004E39C1" w14:paraId="46D81F9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7D328F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Paraguay</w:t>
            </w:r>
          </w:p>
        </w:tc>
        <w:tc>
          <w:tcPr>
            <w:tcW w:w="2592" w:type="dxa"/>
            <w:tcBorders>
              <w:top w:val="single" w:sz="4" w:space="0" w:color="auto"/>
              <w:left w:val="nil"/>
              <w:bottom w:val="single" w:sz="4" w:space="0" w:color="auto"/>
              <w:right w:val="single" w:sz="4" w:space="0" w:color="auto"/>
            </w:tcBorders>
            <w:shd w:val="clear" w:color="auto" w:fill="auto"/>
            <w:noWrap/>
          </w:tcPr>
          <w:p w14:paraId="0AD64E9D" w14:textId="5EB4134E" w:rsidR="000C41E9" w:rsidRPr="004E39C1" w:rsidRDefault="000C41E9" w:rsidP="000C41E9">
            <w:pPr>
              <w:jc w:val="center"/>
              <w:rPr>
                <w:rFonts w:asciiTheme="majorBidi" w:hAnsiTheme="majorBidi" w:cstheme="majorBidi"/>
                <w:sz w:val="22"/>
                <w:szCs w:val="22"/>
              </w:rPr>
            </w:pPr>
            <w:r w:rsidRPr="00C06749">
              <w:rPr>
                <w:sz w:val="22"/>
                <w:szCs w:val="22"/>
              </w:rPr>
              <w:t>30.8</w:t>
            </w:r>
          </w:p>
        </w:tc>
        <w:tc>
          <w:tcPr>
            <w:tcW w:w="2592" w:type="dxa"/>
            <w:tcBorders>
              <w:top w:val="single" w:sz="4" w:space="0" w:color="auto"/>
              <w:left w:val="nil"/>
              <w:bottom w:val="single" w:sz="4" w:space="0" w:color="auto"/>
              <w:right w:val="double" w:sz="4" w:space="0" w:color="auto"/>
            </w:tcBorders>
            <w:shd w:val="clear" w:color="auto" w:fill="auto"/>
            <w:noWrap/>
          </w:tcPr>
          <w:p w14:paraId="5A92A531" w14:textId="33F98428" w:rsidR="000C41E9" w:rsidRPr="004E39C1" w:rsidRDefault="000C41E9" w:rsidP="000C41E9">
            <w:pPr>
              <w:jc w:val="center"/>
              <w:rPr>
                <w:rFonts w:asciiTheme="majorBidi" w:hAnsiTheme="majorBidi" w:cstheme="majorBidi"/>
                <w:sz w:val="22"/>
                <w:szCs w:val="22"/>
              </w:rPr>
            </w:pPr>
            <w:r w:rsidRPr="00C06749">
              <w:rPr>
                <w:sz w:val="22"/>
                <w:szCs w:val="22"/>
              </w:rPr>
              <w:t>27.9</w:t>
            </w:r>
          </w:p>
        </w:tc>
      </w:tr>
      <w:tr w:rsidR="000C41E9" w:rsidRPr="004E39C1" w14:paraId="6376147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C3FE48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Peru</w:t>
            </w:r>
          </w:p>
        </w:tc>
        <w:tc>
          <w:tcPr>
            <w:tcW w:w="2592" w:type="dxa"/>
            <w:tcBorders>
              <w:top w:val="single" w:sz="4" w:space="0" w:color="auto"/>
              <w:left w:val="nil"/>
              <w:bottom w:val="single" w:sz="4" w:space="0" w:color="auto"/>
              <w:right w:val="single" w:sz="4" w:space="0" w:color="auto"/>
            </w:tcBorders>
            <w:shd w:val="clear" w:color="auto" w:fill="auto"/>
            <w:noWrap/>
          </w:tcPr>
          <w:p w14:paraId="6A2FDE1F" w14:textId="12005BBB" w:rsidR="000C41E9" w:rsidRPr="004E39C1" w:rsidRDefault="000C41E9" w:rsidP="000C41E9">
            <w:pPr>
              <w:jc w:val="center"/>
              <w:rPr>
                <w:rFonts w:asciiTheme="majorBidi" w:hAnsiTheme="majorBidi" w:cstheme="majorBidi"/>
                <w:sz w:val="22"/>
                <w:szCs w:val="22"/>
              </w:rPr>
            </w:pPr>
            <w:r w:rsidRPr="00C06749">
              <w:rPr>
                <w:sz w:val="22"/>
                <w:szCs w:val="22"/>
              </w:rPr>
              <w:t>36.6</w:t>
            </w:r>
          </w:p>
        </w:tc>
        <w:tc>
          <w:tcPr>
            <w:tcW w:w="2592" w:type="dxa"/>
            <w:tcBorders>
              <w:top w:val="single" w:sz="4" w:space="0" w:color="auto"/>
              <w:left w:val="nil"/>
              <w:bottom w:val="single" w:sz="4" w:space="0" w:color="auto"/>
              <w:right w:val="double" w:sz="4" w:space="0" w:color="auto"/>
            </w:tcBorders>
            <w:shd w:val="clear" w:color="auto" w:fill="auto"/>
            <w:noWrap/>
          </w:tcPr>
          <w:p w14:paraId="4969307D" w14:textId="3DD35085" w:rsidR="000C41E9" w:rsidRPr="004E39C1" w:rsidRDefault="000C41E9" w:rsidP="000C41E9">
            <w:pPr>
              <w:jc w:val="center"/>
              <w:rPr>
                <w:rFonts w:asciiTheme="majorBidi" w:hAnsiTheme="majorBidi" w:cstheme="majorBidi"/>
                <w:sz w:val="22"/>
                <w:szCs w:val="22"/>
              </w:rPr>
            </w:pPr>
            <w:r w:rsidRPr="00C06749">
              <w:rPr>
                <w:sz w:val="22"/>
                <w:szCs w:val="22"/>
              </w:rPr>
              <w:t>33.6</w:t>
            </w:r>
          </w:p>
        </w:tc>
      </w:tr>
      <w:tr w:rsidR="000C41E9" w:rsidRPr="004E39C1" w14:paraId="59561FD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3FBBFA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Philippines</w:t>
            </w:r>
          </w:p>
        </w:tc>
        <w:tc>
          <w:tcPr>
            <w:tcW w:w="2592" w:type="dxa"/>
            <w:tcBorders>
              <w:top w:val="single" w:sz="4" w:space="0" w:color="auto"/>
              <w:left w:val="nil"/>
              <w:bottom w:val="single" w:sz="4" w:space="0" w:color="auto"/>
              <w:right w:val="single" w:sz="4" w:space="0" w:color="auto"/>
            </w:tcBorders>
            <w:shd w:val="clear" w:color="auto" w:fill="auto"/>
            <w:noWrap/>
          </w:tcPr>
          <w:p w14:paraId="2BF4E3EE" w14:textId="4E55BB82" w:rsidR="000C41E9" w:rsidRPr="004E39C1" w:rsidRDefault="000C41E9" w:rsidP="000C41E9">
            <w:pPr>
              <w:jc w:val="center"/>
              <w:rPr>
                <w:rFonts w:asciiTheme="majorBidi" w:hAnsiTheme="majorBidi" w:cstheme="majorBidi"/>
                <w:sz w:val="22"/>
                <w:szCs w:val="22"/>
              </w:rPr>
            </w:pPr>
            <w:r w:rsidRPr="00C06749">
              <w:rPr>
                <w:sz w:val="22"/>
                <w:szCs w:val="22"/>
              </w:rPr>
              <w:t>48.2</w:t>
            </w:r>
          </w:p>
        </w:tc>
        <w:tc>
          <w:tcPr>
            <w:tcW w:w="2592" w:type="dxa"/>
            <w:tcBorders>
              <w:top w:val="single" w:sz="4" w:space="0" w:color="auto"/>
              <w:left w:val="nil"/>
              <w:bottom w:val="single" w:sz="4" w:space="0" w:color="auto"/>
              <w:right w:val="double" w:sz="4" w:space="0" w:color="auto"/>
            </w:tcBorders>
            <w:shd w:val="clear" w:color="auto" w:fill="auto"/>
            <w:noWrap/>
          </w:tcPr>
          <w:p w14:paraId="6CD8EF02" w14:textId="12181786" w:rsidR="000C41E9" w:rsidRPr="004E39C1" w:rsidRDefault="000C41E9" w:rsidP="000C41E9">
            <w:pPr>
              <w:jc w:val="center"/>
              <w:rPr>
                <w:rFonts w:asciiTheme="majorBidi" w:hAnsiTheme="majorBidi" w:cstheme="majorBidi"/>
                <w:sz w:val="22"/>
                <w:szCs w:val="22"/>
              </w:rPr>
            </w:pPr>
            <w:r w:rsidRPr="00C06749">
              <w:rPr>
                <w:sz w:val="22"/>
                <w:szCs w:val="22"/>
              </w:rPr>
              <w:t>44.9</w:t>
            </w:r>
          </w:p>
        </w:tc>
      </w:tr>
      <w:tr w:rsidR="000C41E9" w:rsidRPr="004E39C1" w14:paraId="7B34EB0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810DF6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Poland</w:t>
            </w:r>
          </w:p>
        </w:tc>
        <w:tc>
          <w:tcPr>
            <w:tcW w:w="2592" w:type="dxa"/>
            <w:tcBorders>
              <w:top w:val="single" w:sz="4" w:space="0" w:color="auto"/>
              <w:left w:val="nil"/>
              <w:bottom w:val="single" w:sz="4" w:space="0" w:color="auto"/>
              <w:right w:val="single" w:sz="4" w:space="0" w:color="auto"/>
            </w:tcBorders>
            <w:shd w:val="clear" w:color="auto" w:fill="auto"/>
            <w:noWrap/>
          </w:tcPr>
          <w:p w14:paraId="1A57AA98" w14:textId="122764BB" w:rsidR="000C41E9" w:rsidRPr="004E39C1" w:rsidRDefault="000C41E9" w:rsidP="000C41E9">
            <w:pPr>
              <w:jc w:val="center"/>
              <w:rPr>
                <w:rFonts w:asciiTheme="majorBidi" w:hAnsiTheme="majorBidi" w:cstheme="majorBidi"/>
                <w:sz w:val="22"/>
                <w:szCs w:val="22"/>
              </w:rPr>
            </w:pPr>
            <w:r w:rsidRPr="00C06749">
              <w:rPr>
                <w:sz w:val="22"/>
                <w:szCs w:val="22"/>
              </w:rPr>
              <w:t>14.3</w:t>
            </w:r>
          </w:p>
        </w:tc>
        <w:tc>
          <w:tcPr>
            <w:tcW w:w="2592" w:type="dxa"/>
            <w:tcBorders>
              <w:top w:val="single" w:sz="4" w:space="0" w:color="auto"/>
              <w:left w:val="nil"/>
              <w:bottom w:val="single" w:sz="4" w:space="0" w:color="auto"/>
              <w:right w:val="double" w:sz="4" w:space="0" w:color="auto"/>
            </w:tcBorders>
            <w:shd w:val="clear" w:color="auto" w:fill="auto"/>
            <w:noWrap/>
          </w:tcPr>
          <w:p w14:paraId="30384ED4" w14:textId="7B53FE68" w:rsidR="000C41E9" w:rsidRPr="004E39C1" w:rsidRDefault="000C41E9" w:rsidP="000C41E9">
            <w:pPr>
              <w:jc w:val="center"/>
              <w:rPr>
                <w:rFonts w:asciiTheme="majorBidi" w:hAnsiTheme="majorBidi" w:cstheme="majorBidi"/>
                <w:sz w:val="22"/>
                <w:szCs w:val="22"/>
              </w:rPr>
            </w:pPr>
            <w:r w:rsidRPr="00C06749">
              <w:rPr>
                <w:sz w:val="22"/>
                <w:szCs w:val="22"/>
              </w:rPr>
              <w:t>11.8</w:t>
            </w:r>
          </w:p>
        </w:tc>
      </w:tr>
      <w:tr w:rsidR="000C41E9" w:rsidRPr="004E39C1" w14:paraId="1FEC870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829B82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Portugal, Guimaraes</w:t>
            </w:r>
          </w:p>
        </w:tc>
        <w:tc>
          <w:tcPr>
            <w:tcW w:w="2592" w:type="dxa"/>
            <w:tcBorders>
              <w:top w:val="single" w:sz="4" w:space="0" w:color="auto"/>
              <w:left w:val="nil"/>
              <w:bottom w:val="single" w:sz="4" w:space="0" w:color="auto"/>
              <w:right w:val="single" w:sz="4" w:space="0" w:color="auto"/>
            </w:tcBorders>
            <w:shd w:val="clear" w:color="auto" w:fill="auto"/>
            <w:noWrap/>
          </w:tcPr>
          <w:p w14:paraId="338B4C39" w14:textId="79FC1A53" w:rsidR="000C41E9" w:rsidRPr="004E39C1" w:rsidRDefault="000C41E9" w:rsidP="000C41E9">
            <w:pPr>
              <w:jc w:val="center"/>
              <w:rPr>
                <w:rFonts w:asciiTheme="majorBidi" w:hAnsiTheme="majorBidi" w:cstheme="majorBidi"/>
                <w:sz w:val="22"/>
                <w:szCs w:val="22"/>
              </w:rPr>
            </w:pPr>
            <w:r w:rsidRPr="00C06749">
              <w:rPr>
                <w:sz w:val="22"/>
                <w:szCs w:val="22"/>
              </w:rPr>
              <w:t>11.9</w:t>
            </w:r>
          </w:p>
        </w:tc>
        <w:tc>
          <w:tcPr>
            <w:tcW w:w="2592" w:type="dxa"/>
            <w:tcBorders>
              <w:top w:val="single" w:sz="4" w:space="0" w:color="auto"/>
              <w:left w:val="nil"/>
              <w:bottom w:val="single" w:sz="4" w:space="0" w:color="auto"/>
              <w:right w:val="double" w:sz="4" w:space="0" w:color="auto"/>
            </w:tcBorders>
            <w:shd w:val="clear" w:color="auto" w:fill="auto"/>
            <w:noWrap/>
          </w:tcPr>
          <w:p w14:paraId="01F7F131" w14:textId="0A59793F" w:rsidR="000C41E9" w:rsidRPr="004E39C1" w:rsidRDefault="000C41E9" w:rsidP="000C41E9">
            <w:pPr>
              <w:jc w:val="center"/>
              <w:rPr>
                <w:rFonts w:asciiTheme="majorBidi" w:hAnsiTheme="majorBidi" w:cstheme="majorBidi"/>
                <w:sz w:val="22"/>
                <w:szCs w:val="22"/>
              </w:rPr>
            </w:pPr>
            <w:r w:rsidRPr="00C06749">
              <w:rPr>
                <w:sz w:val="22"/>
                <w:szCs w:val="22"/>
              </w:rPr>
              <w:t>9.4</w:t>
            </w:r>
          </w:p>
        </w:tc>
      </w:tr>
      <w:tr w:rsidR="000C41E9" w:rsidRPr="004E39C1" w14:paraId="0010AF4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0058B3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Portugal, Lisbon</w:t>
            </w:r>
          </w:p>
        </w:tc>
        <w:tc>
          <w:tcPr>
            <w:tcW w:w="2592" w:type="dxa"/>
            <w:tcBorders>
              <w:top w:val="single" w:sz="4" w:space="0" w:color="auto"/>
              <w:left w:val="nil"/>
              <w:bottom w:val="single" w:sz="4" w:space="0" w:color="auto"/>
              <w:right w:val="single" w:sz="4" w:space="0" w:color="auto"/>
            </w:tcBorders>
            <w:shd w:val="clear" w:color="auto" w:fill="auto"/>
            <w:noWrap/>
          </w:tcPr>
          <w:p w14:paraId="7FBA7BC4" w14:textId="064E4C7B" w:rsidR="000C41E9" w:rsidRPr="004E39C1" w:rsidRDefault="000C41E9" w:rsidP="000C41E9">
            <w:pPr>
              <w:jc w:val="center"/>
              <w:rPr>
                <w:rFonts w:asciiTheme="majorBidi" w:hAnsiTheme="majorBidi" w:cstheme="majorBidi"/>
                <w:sz w:val="22"/>
                <w:szCs w:val="22"/>
              </w:rPr>
            </w:pPr>
            <w:r w:rsidRPr="00C06749">
              <w:rPr>
                <w:sz w:val="22"/>
                <w:szCs w:val="22"/>
              </w:rPr>
              <w:t>36.3</w:t>
            </w:r>
          </w:p>
        </w:tc>
        <w:tc>
          <w:tcPr>
            <w:tcW w:w="2592" w:type="dxa"/>
            <w:tcBorders>
              <w:top w:val="single" w:sz="4" w:space="0" w:color="auto"/>
              <w:left w:val="nil"/>
              <w:bottom w:val="single" w:sz="4" w:space="0" w:color="auto"/>
              <w:right w:val="double" w:sz="4" w:space="0" w:color="auto"/>
            </w:tcBorders>
            <w:shd w:val="clear" w:color="auto" w:fill="auto"/>
            <w:noWrap/>
          </w:tcPr>
          <w:p w14:paraId="302B16A6" w14:textId="345D1091" w:rsidR="000C41E9" w:rsidRPr="004E39C1" w:rsidRDefault="000C41E9" w:rsidP="000C41E9">
            <w:pPr>
              <w:jc w:val="center"/>
              <w:rPr>
                <w:rFonts w:asciiTheme="majorBidi" w:hAnsiTheme="majorBidi" w:cstheme="majorBidi"/>
                <w:sz w:val="22"/>
                <w:szCs w:val="22"/>
              </w:rPr>
            </w:pPr>
            <w:r w:rsidRPr="00C06749">
              <w:rPr>
                <w:sz w:val="22"/>
                <w:szCs w:val="22"/>
              </w:rPr>
              <w:t>33.3</w:t>
            </w:r>
          </w:p>
        </w:tc>
      </w:tr>
      <w:tr w:rsidR="000C41E9" w:rsidRPr="004E39C1" w14:paraId="6B196AD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B22046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Puerto Rico</w:t>
            </w:r>
          </w:p>
        </w:tc>
        <w:tc>
          <w:tcPr>
            <w:tcW w:w="2592" w:type="dxa"/>
            <w:tcBorders>
              <w:top w:val="single" w:sz="4" w:space="0" w:color="auto"/>
              <w:left w:val="nil"/>
              <w:bottom w:val="single" w:sz="4" w:space="0" w:color="auto"/>
              <w:right w:val="single" w:sz="4" w:space="0" w:color="auto"/>
            </w:tcBorders>
            <w:shd w:val="clear" w:color="auto" w:fill="auto"/>
            <w:noWrap/>
          </w:tcPr>
          <w:p w14:paraId="030EA3D5" w14:textId="0B5FCCEC" w:rsidR="000C41E9" w:rsidRPr="004E39C1" w:rsidRDefault="000C41E9" w:rsidP="000C41E9">
            <w:pPr>
              <w:jc w:val="center"/>
              <w:rPr>
                <w:rFonts w:asciiTheme="majorBidi" w:hAnsiTheme="majorBidi" w:cstheme="majorBidi"/>
                <w:sz w:val="22"/>
                <w:szCs w:val="22"/>
              </w:rPr>
            </w:pPr>
            <w:r w:rsidRPr="00C06749">
              <w:rPr>
                <w:sz w:val="22"/>
                <w:szCs w:val="22"/>
              </w:rPr>
              <w:t>37.5</w:t>
            </w:r>
          </w:p>
        </w:tc>
        <w:tc>
          <w:tcPr>
            <w:tcW w:w="2592" w:type="dxa"/>
            <w:tcBorders>
              <w:top w:val="single" w:sz="4" w:space="0" w:color="auto"/>
              <w:left w:val="nil"/>
              <w:bottom w:val="single" w:sz="4" w:space="0" w:color="auto"/>
              <w:right w:val="double" w:sz="4" w:space="0" w:color="auto"/>
            </w:tcBorders>
            <w:shd w:val="clear" w:color="auto" w:fill="auto"/>
            <w:noWrap/>
          </w:tcPr>
          <w:p w14:paraId="63AFD208" w14:textId="57BE2DD3" w:rsidR="000C41E9" w:rsidRPr="004E39C1" w:rsidRDefault="000C41E9" w:rsidP="000C41E9">
            <w:pPr>
              <w:jc w:val="center"/>
              <w:rPr>
                <w:rFonts w:asciiTheme="majorBidi" w:hAnsiTheme="majorBidi" w:cstheme="majorBidi"/>
                <w:sz w:val="22"/>
                <w:szCs w:val="22"/>
              </w:rPr>
            </w:pPr>
            <w:r w:rsidRPr="00C06749">
              <w:rPr>
                <w:sz w:val="22"/>
                <w:szCs w:val="22"/>
              </w:rPr>
              <w:t>34.4</w:t>
            </w:r>
          </w:p>
        </w:tc>
      </w:tr>
      <w:tr w:rsidR="000C41E9" w:rsidRPr="004E39C1" w14:paraId="347708A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924236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Qatar</w:t>
            </w:r>
          </w:p>
        </w:tc>
        <w:tc>
          <w:tcPr>
            <w:tcW w:w="2592" w:type="dxa"/>
            <w:tcBorders>
              <w:top w:val="single" w:sz="4" w:space="0" w:color="auto"/>
              <w:left w:val="nil"/>
              <w:bottom w:val="single" w:sz="4" w:space="0" w:color="auto"/>
              <w:right w:val="single" w:sz="4" w:space="0" w:color="auto"/>
            </w:tcBorders>
            <w:shd w:val="clear" w:color="auto" w:fill="auto"/>
            <w:noWrap/>
          </w:tcPr>
          <w:p w14:paraId="0A6EFEE9" w14:textId="79D5E2EF" w:rsidR="000C41E9" w:rsidRPr="004E39C1" w:rsidRDefault="000C41E9" w:rsidP="000C41E9">
            <w:pPr>
              <w:jc w:val="center"/>
              <w:rPr>
                <w:rFonts w:asciiTheme="majorBidi" w:hAnsiTheme="majorBidi" w:cstheme="majorBidi"/>
                <w:sz w:val="22"/>
                <w:szCs w:val="22"/>
              </w:rPr>
            </w:pPr>
            <w:r w:rsidRPr="00C06749">
              <w:rPr>
                <w:sz w:val="22"/>
                <w:szCs w:val="22"/>
              </w:rPr>
              <w:t>59.6</w:t>
            </w:r>
          </w:p>
        </w:tc>
        <w:tc>
          <w:tcPr>
            <w:tcW w:w="2592" w:type="dxa"/>
            <w:tcBorders>
              <w:top w:val="single" w:sz="4" w:space="0" w:color="auto"/>
              <w:left w:val="nil"/>
              <w:bottom w:val="single" w:sz="4" w:space="0" w:color="auto"/>
              <w:right w:val="double" w:sz="4" w:space="0" w:color="auto"/>
            </w:tcBorders>
            <w:shd w:val="clear" w:color="auto" w:fill="auto"/>
            <w:noWrap/>
          </w:tcPr>
          <w:p w14:paraId="5F35F7FA" w14:textId="76E02F8F" w:rsidR="000C41E9" w:rsidRPr="004E39C1" w:rsidRDefault="000C41E9" w:rsidP="000C41E9">
            <w:pPr>
              <w:jc w:val="center"/>
              <w:rPr>
                <w:rFonts w:asciiTheme="majorBidi" w:hAnsiTheme="majorBidi" w:cstheme="majorBidi"/>
                <w:sz w:val="22"/>
                <w:szCs w:val="22"/>
              </w:rPr>
            </w:pPr>
            <w:r w:rsidRPr="00C06749">
              <w:rPr>
                <w:sz w:val="22"/>
                <w:szCs w:val="22"/>
              </w:rPr>
              <w:t>56.0</w:t>
            </w:r>
          </w:p>
        </w:tc>
      </w:tr>
      <w:tr w:rsidR="000C41E9" w:rsidRPr="004E39C1" w14:paraId="73B42BE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594293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Romania</w:t>
            </w:r>
          </w:p>
        </w:tc>
        <w:tc>
          <w:tcPr>
            <w:tcW w:w="2592" w:type="dxa"/>
            <w:tcBorders>
              <w:top w:val="single" w:sz="4" w:space="0" w:color="auto"/>
              <w:left w:val="nil"/>
              <w:bottom w:val="single" w:sz="4" w:space="0" w:color="auto"/>
              <w:right w:val="single" w:sz="4" w:space="0" w:color="auto"/>
            </w:tcBorders>
            <w:shd w:val="clear" w:color="auto" w:fill="auto"/>
            <w:noWrap/>
          </w:tcPr>
          <w:p w14:paraId="2FFEEDF1" w14:textId="66E09C96" w:rsidR="000C41E9" w:rsidRPr="004E39C1" w:rsidRDefault="000C41E9" w:rsidP="000C41E9">
            <w:pPr>
              <w:jc w:val="center"/>
              <w:rPr>
                <w:rFonts w:asciiTheme="majorBidi" w:hAnsiTheme="majorBidi" w:cstheme="majorBidi"/>
                <w:sz w:val="22"/>
                <w:szCs w:val="22"/>
              </w:rPr>
            </w:pPr>
            <w:r w:rsidRPr="00C06749">
              <w:rPr>
                <w:sz w:val="22"/>
                <w:szCs w:val="22"/>
              </w:rPr>
              <w:t>14.1</w:t>
            </w:r>
          </w:p>
        </w:tc>
        <w:tc>
          <w:tcPr>
            <w:tcW w:w="2592" w:type="dxa"/>
            <w:tcBorders>
              <w:top w:val="single" w:sz="4" w:space="0" w:color="auto"/>
              <w:left w:val="nil"/>
              <w:bottom w:val="single" w:sz="4" w:space="0" w:color="auto"/>
              <w:right w:val="double" w:sz="4" w:space="0" w:color="auto"/>
            </w:tcBorders>
            <w:shd w:val="clear" w:color="auto" w:fill="auto"/>
            <w:noWrap/>
          </w:tcPr>
          <w:p w14:paraId="61FAF5CA" w14:textId="79142FC7" w:rsidR="000C41E9" w:rsidRPr="004E39C1" w:rsidRDefault="000C41E9" w:rsidP="000C41E9">
            <w:pPr>
              <w:jc w:val="center"/>
              <w:rPr>
                <w:rFonts w:asciiTheme="majorBidi" w:hAnsiTheme="majorBidi" w:cstheme="majorBidi"/>
                <w:sz w:val="22"/>
                <w:szCs w:val="22"/>
              </w:rPr>
            </w:pPr>
            <w:r w:rsidRPr="00C06749">
              <w:rPr>
                <w:sz w:val="22"/>
                <w:szCs w:val="22"/>
              </w:rPr>
              <w:t>11.6</w:t>
            </w:r>
          </w:p>
        </w:tc>
      </w:tr>
      <w:tr w:rsidR="000C41E9" w:rsidRPr="004E39C1" w14:paraId="71899D9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205683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Russian Federation</w:t>
            </w:r>
          </w:p>
        </w:tc>
        <w:tc>
          <w:tcPr>
            <w:tcW w:w="2592" w:type="dxa"/>
            <w:tcBorders>
              <w:top w:val="single" w:sz="4" w:space="0" w:color="auto"/>
              <w:left w:val="nil"/>
              <w:bottom w:val="single" w:sz="4" w:space="0" w:color="auto"/>
              <w:right w:val="single" w:sz="4" w:space="0" w:color="auto"/>
            </w:tcBorders>
            <w:shd w:val="clear" w:color="auto" w:fill="auto"/>
            <w:noWrap/>
          </w:tcPr>
          <w:p w14:paraId="047B75BA" w14:textId="33E1E38F" w:rsidR="000C41E9" w:rsidRPr="004E39C1" w:rsidRDefault="000C41E9" w:rsidP="000C41E9">
            <w:pPr>
              <w:jc w:val="center"/>
              <w:rPr>
                <w:rFonts w:asciiTheme="majorBidi" w:hAnsiTheme="majorBidi" w:cstheme="majorBidi"/>
                <w:sz w:val="22"/>
                <w:szCs w:val="22"/>
              </w:rPr>
            </w:pPr>
            <w:r w:rsidRPr="00C06749">
              <w:rPr>
                <w:sz w:val="22"/>
                <w:szCs w:val="22"/>
              </w:rPr>
              <w:t>50.6</w:t>
            </w:r>
          </w:p>
        </w:tc>
        <w:tc>
          <w:tcPr>
            <w:tcW w:w="2592" w:type="dxa"/>
            <w:tcBorders>
              <w:top w:val="single" w:sz="4" w:space="0" w:color="auto"/>
              <w:left w:val="nil"/>
              <w:bottom w:val="single" w:sz="4" w:space="0" w:color="auto"/>
              <w:right w:val="double" w:sz="4" w:space="0" w:color="auto"/>
            </w:tcBorders>
            <w:shd w:val="clear" w:color="auto" w:fill="auto"/>
            <w:noWrap/>
          </w:tcPr>
          <w:p w14:paraId="0F600417" w14:textId="5E0FA354" w:rsidR="000C41E9" w:rsidRPr="004E39C1" w:rsidRDefault="000C41E9" w:rsidP="000C41E9">
            <w:pPr>
              <w:jc w:val="center"/>
              <w:rPr>
                <w:rFonts w:asciiTheme="majorBidi" w:hAnsiTheme="majorBidi" w:cstheme="majorBidi"/>
                <w:sz w:val="22"/>
                <w:szCs w:val="22"/>
              </w:rPr>
            </w:pPr>
            <w:r w:rsidRPr="00C06749">
              <w:rPr>
                <w:sz w:val="22"/>
                <w:szCs w:val="22"/>
              </w:rPr>
              <w:t>47.2</w:t>
            </w:r>
          </w:p>
        </w:tc>
      </w:tr>
      <w:tr w:rsidR="000C41E9" w:rsidRPr="004E39C1" w14:paraId="1719A90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76F0B9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Rwanda</w:t>
            </w:r>
          </w:p>
        </w:tc>
        <w:tc>
          <w:tcPr>
            <w:tcW w:w="2592" w:type="dxa"/>
            <w:tcBorders>
              <w:top w:val="single" w:sz="4" w:space="0" w:color="auto"/>
              <w:left w:val="nil"/>
              <w:bottom w:val="single" w:sz="4" w:space="0" w:color="auto"/>
              <w:right w:val="single" w:sz="4" w:space="0" w:color="auto"/>
            </w:tcBorders>
            <w:shd w:val="clear" w:color="auto" w:fill="auto"/>
            <w:noWrap/>
          </w:tcPr>
          <w:p w14:paraId="0A1C44A6" w14:textId="6A49467E" w:rsidR="000C41E9" w:rsidRPr="004E39C1" w:rsidRDefault="000C41E9" w:rsidP="000C41E9">
            <w:pPr>
              <w:jc w:val="center"/>
              <w:rPr>
                <w:rFonts w:asciiTheme="majorBidi" w:hAnsiTheme="majorBidi" w:cstheme="majorBidi"/>
                <w:sz w:val="22"/>
                <w:szCs w:val="22"/>
              </w:rPr>
            </w:pPr>
            <w:r w:rsidRPr="00C06749">
              <w:rPr>
                <w:sz w:val="22"/>
                <w:szCs w:val="22"/>
              </w:rPr>
              <w:t>36.2</w:t>
            </w:r>
          </w:p>
        </w:tc>
        <w:tc>
          <w:tcPr>
            <w:tcW w:w="2592" w:type="dxa"/>
            <w:tcBorders>
              <w:top w:val="single" w:sz="4" w:space="0" w:color="auto"/>
              <w:left w:val="nil"/>
              <w:bottom w:val="single" w:sz="4" w:space="0" w:color="auto"/>
              <w:right w:val="double" w:sz="4" w:space="0" w:color="auto"/>
            </w:tcBorders>
            <w:shd w:val="clear" w:color="auto" w:fill="auto"/>
            <w:noWrap/>
          </w:tcPr>
          <w:p w14:paraId="79824EE5" w14:textId="3CAA3ED3" w:rsidR="000C41E9" w:rsidRPr="004E39C1" w:rsidRDefault="000C41E9" w:rsidP="000C41E9">
            <w:pPr>
              <w:jc w:val="center"/>
              <w:rPr>
                <w:rFonts w:asciiTheme="majorBidi" w:hAnsiTheme="majorBidi" w:cstheme="majorBidi"/>
                <w:sz w:val="22"/>
                <w:szCs w:val="22"/>
              </w:rPr>
            </w:pPr>
            <w:r w:rsidRPr="00C06749">
              <w:rPr>
                <w:sz w:val="22"/>
                <w:szCs w:val="22"/>
              </w:rPr>
              <w:t>33.2</w:t>
            </w:r>
          </w:p>
        </w:tc>
      </w:tr>
      <w:tr w:rsidR="000C41E9" w:rsidRPr="004E39C1" w14:paraId="7ADE6D7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E76DC9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Saint Helena</w:t>
            </w:r>
          </w:p>
        </w:tc>
        <w:tc>
          <w:tcPr>
            <w:tcW w:w="2592" w:type="dxa"/>
            <w:tcBorders>
              <w:top w:val="single" w:sz="4" w:space="0" w:color="auto"/>
              <w:left w:val="nil"/>
              <w:bottom w:val="single" w:sz="4" w:space="0" w:color="auto"/>
              <w:right w:val="single" w:sz="4" w:space="0" w:color="auto"/>
            </w:tcBorders>
            <w:shd w:val="clear" w:color="auto" w:fill="auto"/>
            <w:noWrap/>
          </w:tcPr>
          <w:p w14:paraId="40F985A4" w14:textId="766BC69C" w:rsidR="000C41E9" w:rsidRPr="004E39C1" w:rsidRDefault="000C41E9" w:rsidP="000C41E9">
            <w:pPr>
              <w:jc w:val="center"/>
              <w:rPr>
                <w:rFonts w:asciiTheme="majorBidi" w:hAnsiTheme="majorBidi" w:cstheme="majorBidi"/>
                <w:sz w:val="22"/>
                <w:szCs w:val="22"/>
              </w:rPr>
            </w:pPr>
            <w:r w:rsidRPr="00C06749">
              <w:rPr>
                <w:sz w:val="22"/>
                <w:szCs w:val="22"/>
              </w:rPr>
              <w:t>53.8</w:t>
            </w:r>
          </w:p>
        </w:tc>
        <w:tc>
          <w:tcPr>
            <w:tcW w:w="2592" w:type="dxa"/>
            <w:tcBorders>
              <w:top w:val="single" w:sz="4" w:space="0" w:color="auto"/>
              <w:left w:val="nil"/>
              <w:bottom w:val="single" w:sz="4" w:space="0" w:color="auto"/>
              <w:right w:val="double" w:sz="4" w:space="0" w:color="auto"/>
            </w:tcBorders>
            <w:shd w:val="clear" w:color="auto" w:fill="auto"/>
            <w:noWrap/>
          </w:tcPr>
          <w:p w14:paraId="3F88B6ED" w14:textId="28E3C9CC" w:rsidR="000C41E9" w:rsidRPr="004E39C1" w:rsidRDefault="000C41E9" w:rsidP="000C41E9">
            <w:pPr>
              <w:jc w:val="center"/>
              <w:rPr>
                <w:rFonts w:asciiTheme="majorBidi" w:hAnsiTheme="majorBidi" w:cstheme="majorBidi"/>
                <w:sz w:val="22"/>
                <w:szCs w:val="22"/>
              </w:rPr>
            </w:pPr>
            <w:r w:rsidRPr="00C06749">
              <w:rPr>
                <w:sz w:val="22"/>
                <w:szCs w:val="22"/>
              </w:rPr>
              <w:t>50.4</w:t>
            </w:r>
          </w:p>
        </w:tc>
      </w:tr>
      <w:tr w:rsidR="000C41E9" w:rsidRPr="004E39C1" w14:paraId="58D9194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21AB0D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St. Lucia</w:t>
            </w:r>
          </w:p>
        </w:tc>
        <w:tc>
          <w:tcPr>
            <w:tcW w:w="2592" w:type="dxa"/>
            <w:tcBorders>
              <w:top w:val="single" w:sz="4" w:space="0" w:color="auto"/>
              <w:left w:val="nil"/>
              <w:bottom w:val="single" w:sz="4" w:space="0" w:color="auto"/>
              <w:right w:val="single" w:sz="4" w:space="0" w:color="auto"/>
            </w:tcBorders>
            <w:shd w:val="clear" w:color="auto" w:fill="auto"/>
            <w:noWrap/>
          </w:tcPr>
          <w:p w14:paraId="14FE377E" w14:textId="24BF2A1F" w:rsidR="000C41E9" w:rsidRPr="004E39C1" w:rsidRDefault="000C41E9" w:rsidP="000C41E9">
            <w:pPr>
              <w:jc w:val="center"/>
              <w:rPr>
                <w:rFonts w:asciiTheme="majorBidi" w:hAnsiTheme="majorBidi" w:cstheme="majorBidi"/>
                <w:sz w:val="22"/>
                <w:szCs w:val="22"/>
              </w:rPr>
            </w:pPr>
            <w:r w:rsidRPr="00C06749">
              <w:rPr>
                <w:sz w:val="22"/>
                <w:szCs w:val="22"/>
              </w:rPr>
              <w:t>50.7</w:t>
            </w:r>
          </w:p>
        </w:tc>
        <w:tc>
          <w:tcPr>
            <w:tcW w:w="2592" w:type="dxa"/>
            <w:tcBorders>
              <w:top w:val="single" w:sz="4" w:space="0" w:color="auto"/>
              <w:left w:val="nil"/>
              <w:bottom w:val="single" w:sz="4" w:space="0" w:color="auto"/>
              <w:right w:val="double" w:sz="4" w:space="0" w:color="auto"/>
            </w:tcBorders>
            <w:shd w:val="clear" w:color="auto" w:fill="auto"/>
            <w:noWrap/>
          </w:tcPr>
          <w:p w14:paraId="77A39005" w14:textId="29088C99" w:rsidR="000C41E9" w:rsidRPr="004E39C1" w:rsidRDefault="000C41E9" w:rsidP="000C41E9">
            <w:pPr>
              <w:jc w:val="center"/>
              <w:rPr>
                <w:rFonts w:asciiTheme="majorBidi" w:hAnsiTheme="majorBidi" w:cstheme="majorBidi"/>
                <w:sz w:val="22"/>
                <w:szCs w:val="22"/>
              </w:rPr>
            </w:pPr>
            <w:r w:rsidRPr="00C06749">
              <w:rPr>
                <w:sz w:val="22"/>
                <w:szCs w:val="22"/>
              </w:rPr>
              <w:t>47.3</w:t>
            </w:r>
          </w:p>
        </w:tc>
      </w:tr>
      <w:tr w:rsidR="000C41E9" w:rsidRPr="004E39C1" w14:paraId="335107B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BACD18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Samoa</w:t>
            </w:r>
          </w:p>
        </w:tc>
        <w:tc>
          <w:tcPr>
            <w:tcW w:w="2592" w:type="dxa"/>
            <w:tcBorders>
              <w:top w:val="single" w:sz="4" w:space="0" w:color="auto"/>
              <w:left w:val="nil"/>
              <w:bottom w:val="single" w:sz="4" w:space="0" w:color="auto"/>
              <w:right w:val="single" w:sz="4" w:space="0" w:color="auto"/>
            </w:tcBorders>
            <w:shd w:val="clear" w:color="auto" w:fill="auto"/>
            <w:noWrap/>
          </w:tcPr>
          <w:p w14:paraId="4FEEFC1D" w14:textId="59B38763" w:rsidR="000C41E9" w:rsidRPr="004E39C1" w:rsidRDefault="000C41E9" w:rsidP="000C41E9">
            <w:pPr>
              <w:jc w:val="center"/>
              <w:rPr>
                <w:rFonts w:asciiTheme="majorBidi" w:hAnsiTheme="majorBidi" w:cstheme="majorBidi"/>
                <w:sz w:val="22"/>
                <w:szCs w:val="22"/>
              </w:rPr>
            </w:pPr>
            <w:r w:rsidRPr="00C06749">
              <w:rPr>
                <w:sz w:val="22"/>
                <w:szCs w:val="22"/>
              </w:rPr>
              <w:t>41.9</w:t>
            </w:r>
          </w:p>
        </w:tc>
        <w:tc>
          <w:tcPr>
            <w:tcW w:w="2592" w:type="dxa"/>
            <w:tcBorders>
              <w:top w:val="single" w:sz="4" w:space="0" w:color="auto"/>
              <w:left w:val="nil"/>
              <w:bottom w:val="single" w:sz="4" w:space="0" w:color="auto"/>
              <w:right w:val="double" w:sz="4" w:space="0" w:color="auto"/>
            </w:tcBorders>
            <w:shd w:val="clear" w:color="auto" w:fill="auto"/>
            <w:noWrap/>
          </w:tcPr>
          <w:p w14:paraId="1E4AB6BC" w14:textId="3EFDB755" w:rsidR="000C41E9" w:rsidRPr="004E39C1" w:rsidRDefault="000C41E9" w:rsidP="000C41E9">
            <w:pPr>
              <w:jc w:val="center"/>
              <w:rPr>
                <w:rFonts w:asciiTheme="majorBidi" w:hAnsiTheme="majorBidi" w:cstheme="majorBidi"/>
                <w:sz w:val="22"/>
                <w:szCs w:val="22"/>
              </w:rPr>
            </w:pPr>
            <w:r w:rsidRPr="00C06749">
              <w:rPr>
                <w:sz w:val="22"/>
                <w:szCs w:val="22"/>
              </w:rPr>
              <w:t>38.7</w:t>
            </w:r>
          </w:p>
        </w:tc>
      </w:tr>
      <w:tr w:rsidR="000C41E9" w:rsidRPr="004E39C1" w14:paraId="38DE0B8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6A2B56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Sao Tome and Principe</w:t>
            </w:r>
          </w:p>
        </w:tc>
        <w:tc>
          <w:tcPr>
            <w:tcW w:w="2592" w:type="dxa"/>
            <w:tcBorders>
              <w:top w:val="single" w:sz="4" w:space="0" w:color="auto"/>
              <w:left w:val="nil"/>
              <w:bottom w:val="single" w:sz="4" w:space="0" w:color="auto"/>
              <w:right w:val="single" w:sz="4" w:space="0" w:color="auto"/>
            </w:tcBorders>
            <w:shd w:val="clear" w:color="auto" w:fill="auto"/>
            <w:noWrap/>
          </w:tcPr>
          <w:p w14:paraId="6B15FECA" w14:textId="41CBA2E5" w:rsidR="000C41E9" w:rsidRPr="004E39C1" w:rsidRDefault="000C41E9" w:rsidP="000C41E9">
            <w:pPr>
              <w:jc w:val="center"/>
              <w:rPr>
                <w:rFonts w:asciiTheme="majorBidi" w:hAnsiTheme="majorBidi" w:cstheme="majorBidi"/>
                <w:sz w:val="22"/>
                <w:szCs w:val="22"/>
              </w:rPr>
            </w:pPr>
            <w:r w:rsidRPr="00C06749">
              <w:rPr>
                <w:sz w:val="22"/>
                <w:szCs w:val="22"/>
              </w:rPr>
              <w:t>52.8</w:t>
            </w:r>
          </w:p>
        </w:tc>
        <w:tc>
          <w:tcPr>
            <w:tcW w:w="2592" w:type="dxa"/>
            <w:tcBorders>
              <w:top w:val="single" w:sz="4" w:space="0" w:color="auto"/>
              <w:left w:val="nil"/>
              <w:bottom w:val="single" w:sz="4" w:space="0" w:color="auto"/>
              <w:right w:val="double" w:sz="4" w:space="0" w:color="auto"/>
            </w:tcBorders>
            <w:shd w:val="clear" w:color="auto" w:fill="auto"/>
            <w:noWrap/>
          </w:tcPr>
          <w:p w14:paraId="45DC8B6F" w14:textId="0E8EAB71" w:rsidR="000C41E9" w:rsidRPr="004E39C1" w:rsidRDefault="000C41E9" w:rsidP="000C41E9">
            <w:pPr>
              <w:jc w:val="center"/>
              <w:rPr>
                <w:rFonts w:asciiTheme="majorBidi" w:hAnsiTheme="majorBidi" w:cstheme="majorBidi"/>
                <w:sz w:val="22"/>
                <w:szCs w:val="22"/>
              </w:rPr>
            </w:pPr>
            <w:r w:rsidRPr="00C06749">
              <w:rPr>
                <w:sz w:val="22"/>
                <w:szCs w:val="22"/>
              </w:rPr>
              <w:t>49.4</w:t>
            </w:r>
          </w:p>
        </w:tc>
      </w:tr>
      <w:tr w:rsidR="000C41E9" w:rsidRPr="004E39C1" w14:paraId="6CD3A89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96BEFBD"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Saudi Arabia</w:t>
            </w:r>
          </w:p>
        </w:tc>
        <w:tc>
          <w:tcPr>
            <w:tcW w:w="2592" w:type="dxa"/>
            <w:tcBorders>
              <w:top w:val="single" w:sz="4" w:space="0" w:color="auto"/>
              <w:left w:val="nil"/>
              <w:bottom w:val="single" w:sz="4" w:space="0" w:color="auto"/>
              <w:right w:val="single" w:sz="4" w:space="0" w:color="auto"/>
            </w:tcBorders>
            <w:shd w:val="clear" w:color="auto" w:fill="auto"/>
            <w:noWrap/>
          </w:tcPr>
          <w:p w14:paraId="7CD8EF03" w14:textId="5AD7E104" w:rsidR="000C41E9" w:rsidRPr="004E39C1" w:rsidRDefault="000C41E9" w:rsidP="000C41E9">
            <w:pPr>
              <w:jc w:val="center"/>
              <w:rPr>
                <w:rFonts w:asciiTheme="majorBidi" w:hAnsiTheme="majorBidi" w:cstheme="majorBidi"/>
                <w:sz w:val="22"/>
                <w:szCs w:val="22"/>
                <w:lang w:eastAsia="en-GB"/>
              </w:rPr>
            </w:pPr>
            <w:r w:rsidRPr="00C06749">
              <w:rPr>
                <w:sz w:val="22"/>
                <w:szCs w:val="22"/>
              </w:rPr>
              <w:t>50.4</w:t>
            </w:r>
          </w:p>
        </w:tc>
        <w:tc>
          <w:tcPr>
            <w:tcW w:w="2592" w:type="dxa"/>
            <w:tcBorders>
              <w:top w:val="single" w:sz="4" w:space="0" w:color="auto"/>
              <w:left w:val="nil"/>
              <w:bottom w:val="single" w:sz="4" w:space="0" w:color="auto"/>
              <w:right w:val="double" w:sz="4" w:space="0" w:color="auto"/>
            </w:tcBorders>
            <w:shd w:val="clear" w:color="auto" w:fill="auto"/>
            <w:noWrap/>
          </w:tcPr>
          <w:p w14:paraId="29563FA0" w14:textId="31DB0DBA" w:rsidR="000C41E9" w:rsidRPr="004E39C1" w:rsidRDefault="000C41E9" w:rsidP="000C41E9">
            <w:pPr>
              <w:jc w:val="center"/>
              <w:rPr>
                <w:rFonts w:asciiTheme="majorBidi" w:hAnsiTheme="majorBidi" w:cstheme="majorBidi"/>
                <w:sz w:val="22"/>
                <w:szCs w:val="22"/>
                <w:lang w:eastAsia="en-GB"/>
              </w:rPr>
            </w:pPr>
            <w:r w:rsidRPr="00C06749">
              <w:rPr>
                <w:sz w:val="22"/>
                <w:szCs w:val="22"/>
              </w:rPr>
              <w:t>47.0</w:t>
            </w:r>
          </w:p>
        </w:tc>
      </w:tr>
      <w:tr w:rsidR="000C41E9" w:rsidRPr="004E39C1" w14:paraId="0E155C4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EF70C3C" w14:textId="77777777" w:rsidR="000C41E9" w:rsidRPr="004E39C1" w:rsidRDefault="000C41E9" w:rsidP="000C41E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Senegal</w:t>
            </w:r>
          </w:p>
        </w:tc>
        <w:tc>
          <w:tcPr>
            <w:tcW w:w="2592" w:type="dxa"/>
            <w:tcBorders>
              <w:top w:val="single" w:sz="4" w:space="0" w:color="auto"/>
              <w:left w:val="nil"/>
              <w:bottom w:val="single" w:sz="4" w:space="0" w:color="auto"/>
              <w:right w:val="single" w:sz="4" w:space="0" w:color="auto"/>
            </w:tcBorders>
            <w:shd w:val="clear" w:color="auto" w:fill="auto"/>
            <w:noWrap/>
          </w:tcPr>
          <w:p w14:paraId="369D24F3" w14:textId="01226500" w:rsidR="000C41E9" w:rsidRPr="004E39C1" w:rsidRDefault="000C41E9" w:rsidP="000C41E9">
            <w:pPr>
              <w:jc w:val="center"/>
              <w:rPr>
                <w:rFonts w:asciiTheme="majorBidi" w:hAnsiTheme="majorBidi" w:cstheme="majorBidi"/>
                <w:sz w:val="22"/>
                <w:szCs w:val="22"/>
                <w:lang w:eastAsia="en-GB"/>
              </w:rPr>
            </w:pPr>
            <w:r w:rsidRPr="00C06749">
              <w:rPr>
                <w:sz w:val="22"/>
                <w:szCs w:val="22"/>
              </w:rPr>
              <w:t>39.6</w:t>
            </w:r>
          </w:p>
        </w:tc>
        <w:tc>
          <w:tcPr>
            <w:tcW w:w="2592" w:type="dxa"/>
            <w:tcBorders>
              <w:top w:val="single" w:sz="4" w:space="0" w:color="auto"/>
              <w:left w:val="nil"/>
              <w:bottom w:val="single" w:sz="4" w:space="0" w:color="auto"/>
              <w:right w:val="double" w:sz="4" w:space="0" w:color="auto"/>
            </w:tcBorders>
            <w:shd w:val="clear" w:color="auto" w:fill="auto"/>
            <w:noWrap/>
          </w:tcPr>
          <w:p w14:paraId="459F5F3C" w14:textId="1108C4F4" w:rsidR="000C41E9" w:rsidRPr="004E39C1" w:rsidRDefault="000C41E9" w:rsidP="000C41E9">
            <w:pPr>
              <w:jc w:val="center"/>
              <w:rPr>
                <w:rFonts w:asciiTheme="majorBidi" w:hAnsiTheme="majorBidi" w:cstheme="majorBidi"/>
                <w:sz w:val="22"/>
                <w:szCs w:val="22"/>
                <w:lang w:eastAsia="en-GB"/>
              </w:rPr>
            </w:pPr>
            <w:r w:rsidRPr="00C06749">
              <w:rPr>
                <w:sz w:val="22"/>
                <w:szCs w:val="22"/>
              </w:rPr>
              <w:t>36.5</w:t>
            </w:r>
          </w:p>
        </w:tc>
      </w:tr>
      <w:tr w:rsidR="000C41E9" w:rsidRPr="004E39C1" w14:paraId="36ED650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4822E0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Serbia</w:t>
            </w:r>
          </w:p>
        </w:tc>
        <w:tc>
          <w:tcPr>
            <w:tcW w:w="2592" w:type="dxa"/>
            <w:tcBorders>
              <w:top w:val="single" w:sz="4" w:space="0" w:color="auto"/>
              <w:left w:val="nil"/>
              <w:bottom w:val="single" w:sz="4" w:space="0" w:color="auto"/>
              <w:right w:val="single" w:sz="4" w:space="0" w:color="auto"/>
            </w:tcBorders>
            <w:shd w:val="clear" w:color="auto" w:fill="auto"/>
            <w:noWrap/>
          </w:tcPr>
          <w:p w14:paraId="712D2772" w14:textId="75170B89" w:rsidR="000C41E9" w:rsidRPr="004E39C1" w:rsidRDefault="000C41E9" w:rsidP="000C41E9">
            <w:pPr>
              <w:jc w:val="center"/>
              <w:rPr>
                <w:rFonts w:asciiTheme="majorBidi" w:hAnsiTheme="majorBidi" w:cstheme="majorBidi"/>
                <w:sz w:val="22"/>
                <w:szCs w:val="22"/>
              </w:rPr>
            </w:pPr>
            <w:r w:rsidRPr="00C06749">
              <w:rPr>
                <w:sz w:val="22"/>
                <w:szCs w:val="22"/>
              </w:rPr>
              <w:t>33.0</w:t>
            </w:r>
          </w:p>
        </w:tc>
        <w:tc>
          <w:tcPr>
            <w:tcW w:w="2592" w:type="dxa"/>
            <w:tcBorders>
              <w:top w:val="single" w:sz="4" w:space="0" w:color="auto"/>
              <w:left w:val="nil"/>
              <w:bottom w:val="single" w:sz="4" w:space="0" w:color="auto"/>
              <w:right w:val="double" w:sz="4" w:space="0" w:color="auto"/>
            </w:tcBorders>
            <w:shd w:val="clear" w:color="auto" w:fill="auto"/>
            <w:noWrap/>
          </w:tcPr>
          <w:p w14:paraId="6C4F3D3E" w14:textId="636528E2" w:rsidR="000C41E9" w:rsidRPr="004E39C1" w:rsidRDefault="000C41E9" w:rsidP="000C41E9">
            <w:pPr>
              <w:jc w:val="center"/>
              <w:rPr>
                <w:rFonts w:asciiTheme="majorBidi" w:hAnsiTheme="majorBidi" w:cstheme="majorBidi"/>
                <w:sz w:val="22"/>
                <w:szCs w:val="22"/>
              </w:rPr>
            </w:pPr>
            <w:r w:rsidRPr="00C06749">
              <w:rPr>
                <w:sz w:val="22"/>
                <w:szCs w:val="22"/>
              </w:rPr>
              <w:t>30.0</w:t>
            </w:r>
          </w:p>
        </w:tc>
      </w:tr>
      <w:tr w:rsidR="000C41E9" w:rsidRPr="004E39C1" w14:paraId="36270B6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C4A11A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Seychelles</w:t>
            </w:r>
          </w:p>
        </w:tc>
        <w:tc>
          <w:tcPr>
            <w:tcW w:w="2592" w:type="dxa"/>
            <w:tcBorders>
              <w:top w:val="single" w:sz="4" w:space="0" w:color="auto"/>
              <w:left w:val="nil"/>
              <w:bottom w:val="single" w:sz="4" w:space="0" w:color="auto"/>
              <w:right w:val="single" w:sz="4" w:space="0" w:color="auto"/>
            </w:tcBorders>
            <w:shd w:val="clear" w:color="auto" w:fill="auto"/>
            <w:noWrap/>
          </w:tcPr>
          <w:p w14:paraId="50948937" w14:textId="134CB206" w:rsidR="000C41E9" w:rsidRPr="004E39C1" w:rsidRDefault="000C41E9" w:rsidP="000C41E9">
            <w:pPr>
              <w:jc w:val="center"/>
              <w:rPr>
                <w:rFonts w:asciiTheme="majorBidi" w:hAnsiTheme="majorBidi" w:cstheme="majorBidi"/>
                <w:sz w:val="22"/>
                <w:szCs w:val="22"/>
              </w:rPr>
            </w:pPr>
            <w:r w:rsidRPr="00C06749">
              <w:rPr>
                <w:sz w:val="22"/>
                <w:szCs w:val="22"/>
              </w:rPr>
              <w:t>54.8</w:t>
            </w:r>
          </w:p>
        </w:tc>
        <w:tc>
          <w:tcPr>
            <w:tcW w:w="2592" w:type="dxa"/>
            <w:tcBorders>
              <w:top w:val="single" w:sz="4" w:space="0" w:color="auto"/>
              <w:left w:val="nil"/>
              <w:bottom w:val="single" w:sz="4" w:space="0" w:color="auto"/>
              <w:right w:val="double" w:sz="4" w:space="0" w:color="auto"/>
            </w:tcBorders>
            <w:shd w:val="clear" w:color="auto" w:fill="auto"/>
            <w:noWrap/>
          </w:tcPr>
          <w:p w14:paraId="6D60D061" w14:textId="7F21C5DC" w:rsidR="000C41E9" w:rsidRPr="004E39C1" w:rsidRDefault="000C41E9" w:rsidP="000C41E9">
            <w:pPr>
              <w:jc w:val="center"/>
              <w:rPr>
                <w:rFonts w:asciiTheme="majorBidi" w:hAnsiTheme="majorBidi" w:cstheme="majorBidi"/>
                <w:sz w:val="22"/>
                <w:szCs w:val="22"/>
              </w:rPr>
            </w:pPr>
            <w:r w:rsidRPr="00C06749">
              <w:rPr>
                <w:sz w:val="22"/>
                <w:szCs w:val="22"/>
              </w:rPr>
              <w:t>51.4</w:t>
            </w:r>
          </w:p>
        </w:tc>
      </w:tr>
      <w:tr w:rsidR="000C41E9" w:rsidRPr="004E39C1" w14:paraId="389F38F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2EE4DE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Sierra Leone</w:t>
            </w:r>
          </w:p>
        </w:tc>
        <w:tc>
          <w:tcPr>
            <w:tcW w:w="2592" w:type="dxa"/>
            <w:tcBorders>
              <w:top w:val="single" w:sz="4" w:space="0" w:color="auto"/>
              <w:left w:val="nil"/>
              <w:bottom w:val="single" w:sz="4" w:space="0" w:color="auto"/>
              <w:right w:val="single" w:sz="4" w:space="0" w:color="auto"/>
            </w:tcBorders>
            <w:shd w:val="clear" w:color="auto" w:fill="auto"/>
            <w:noWrap/>
          </w:tcPr>
          <w:p w14:paraId="5B2F9A0B" w14:textId="0B3FD53F" w:rsidR="000C41E9" w:rsidRPr="004E39C1" w:rsidRDefault="000C41E9" w:rsidP="000C41E9">
            <w:pPr>
              <w:jc w:val="center"/>
              <w:rPr>
                <w:rFonts w:asciiTheme="majorBidi" w:hAnsiTheme="majorBidi" w:cstheme="majorBidi"/>
                <w:sz w:val="22"/>
                <w:szCs w:val="22"/>
              </w:rPr>
            </w:pPr>
            <w:r w:rsidRPr="00C06749">
              <w:rPr>
                <w:sz w:val="22"/>
                <w:szCs w:val="22"/>
              </w:rPr>
              <w:t>52.4</w:t>
            </w:r>
          </w:p>
        </w:tc>
        <w:tc>
          <w:tcPr>
            <w:tcW w:w="2592" w:type="dxa"/>
            <w:tcBorders>
              <w:top w:val="single" w:sz="4" w:space="0" w:color="auto"/>
              <w:left w:val="nil"/>
              <w:bottom w:val="single" w:sz="4" w:space="0" w:color="auto"/>
              <w:right w:val="double" w:sz="4" w:space="0" w:color="auto"/>
            </w:tcBorders>
            <w:shd w:val="clear" w:color="auto" w:fill="auto"/>
            <w:noWrap/>
          </w:tcPr>
          <w:p w14:paraId="4C356CE4" w14:textId="095B38DC" w:rsidR="000C41E9" w:rsidRPr="004E39C1" w:rsidRDefault="000C41E9" w:rsidP="000C41E9">
            <w:pPr>
              <w:jc w:val="center"/>
              <w:rPr>
                <w:rFonts w:asciiTheme="majorBidi" w:hAnsiTheme="majorBidi" w:cstheme="majorBidi"/>
                <w:sz w:val="22"/>
                <w:szCs w:val="22"/>
              </w:rPr>
            </w:pPr>
            <w:r w:rsidRPr="00C06749">
              <w:rPr>
                <w:sz w:val="22"/>
                <w:szCs w:val="22"/>
              </w:rPr>
              <w:t>49.0</w:t>
            </w:r>
          </w:p>
        </w:tc>
      </w:tr>
      <w:tr w:rsidR="000C41E9" w:rsidRPr="004E39C1" w14:paraId="3586404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F589F1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Singapore</w:t>
            </w:r>
          </w:p>
        </w:tc>
        <w:tc>
          <w:tcPr>
            <w:tcW w:w="2592" w:type="dxa"/>
            <w:tcBorders>
              <w:top w:val="single" w:sz="4" w:space="0" w:color="auto"/>
              <w:left w:val="nil"/>
              <w:bottom w:val="single" w:sz="4" w:space="0" w:color="auto"/>
              <w:right w:val="single" w:sz="4" w:space="0" w:color="auto"/>
            </w:tcBorders>
            <w:shd w:val="clear" w:color="auto" w:fill="auto"/>
            <w:noWrap/>
          </w:tcPr>
          <w:p w14:paraId="15DCF766" w14:textId="1C027F28" w:rsidR="000C41E9" w:rsidRPr="004E39C1" w:rsidRDefault="000C41E9" w:rsidP="000C41E9">
            <w:pPr>
              <w:jc w:val="center"/>
              <w:rPr>
                <w:rFonts w:asciiTheme="majorBidi" w:hAnsiTheme="majorBidi" w:cstheme="majorBidi"/>
                <w:sz w:val="22"/>
                <w:szCs w:val="22"/>
              </w:rPr>
            </w:pPr>
            <w:r w:rsidRPr="00C06749">
              <w:rPr>
                <w:sz w:val="22"/>
                <w:szCs w:val="22"/>
              </w:rPr>
              <w:t>69.4</w:t>
            </w:r>
          </w:p>
        </w:tc>
        <w:tc>
          <w:tcPr>
            <w:tcW w:w="2592" w:type="dxa"/>
            <w:tcBorders>
              <w:top w:val="single" w:sz="4" w:space="0" w:color="auto"/>
              <w:left w:val="nil"/>
              <w:bottom w:val="single" w:sz="4" w:space="0" w:color="auto"/>
              <w:right w:val="double" w:sz="4" w:space="0" w:color="auto"/>
            </w:tcBorders>
            <w:shd w:val="clear" w:color="auto" w:fill="auto"/>
            <w:noWrap/>
          </w:tcPr>
          <w:p w14:paraId="590BD20E" w14:textId="3BE3C807" w:rsidR="000C41E9" w:rsidRPr="004E39C1" w:rsidRDefault="000C41E9" w:rsidP="000C41E9">
            <w:pPr>
              <w:jc w:val="center"/>
              <w:rPr>
                <w:rFonts w:asciiTheme="majorBidi" w:hAnsiTheme="majorBidi" w:cstheme="majorBidi"/>
                <w:sz w:val="22"/>
                <w:szCs w:val="22"/>
              </w:rPr>
            </w:pPr>
            <w:r w:rsidRPr="00C06749">
              <w:rPr>
                <w:sz w:val="22"/>
                <w:szCs w:val="22"/>
              </w:rPr>
              <w:t>65.6</w:t>
            </w:r>
          </w:p>
        </w:tc>
      </w:tr>
      <w:tr w:rsidR="000C41E9" w:rsidRPr="004E39C1" w14:paraId="4BDB029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A5D7BF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Slovak Republic</w:t>
            </w:r>
          </w:p>
        </w:tc>
        <w:tc>
          <w:tcPr>
            <w:tcW w:w="2592" w:type="dxa"/>
            <w:tcBorders>
              <w:top w:val="single" w:sz="4" w:space="0" w:color="auto"/>
              <w:left w:val="nil"/>
              <w:bottom w:val="single" w:sz="4" w:space="0" w:color="auto"/>
              <w:right w:val="single" w:sz="4" w:space="0" w:color="auto"/>
            </w:tcBorders>
            <w:shd w:val="clear" w:color="auto" w:fill="auto"/>
            <w:noWrap/>
          </w:tcPr>
          <w:p w14:paraId="6F68F908" w14:textId="4E628ACF" w:rsidR="000C41E9" w:rsidRPr="004E39C1" w:rsidRDefault="000C41E9" w:rsidP="000C41E9">
            <w:pPr>
              <w:jc w:val="center"/>
              <w:rPr>
                <w:rFonts w:asciiTheme="majorBidi" w:hAnsiTheme="majorBidi" w:cstheme="majorBidi"/>
                <w:sz w:val="22"/>
                <w:szCs w:val="22"/>
              </w:rPr>
            </w:pPr>
            <w:r w:rsidRPr="00C06749">
              <w:rPr>
                <w:sz w:val="22"/>
                <w:szCs w:val="22"/>
              </w:rPr>
              <w:t>23.8</w:t>
            </w:r>
          </w:p>
        </w:tc>
        <w:tc>
          <w:tcPr>
            <w:tcW w:w="2592" w:type="dxa"/>
            <w:tcBorders>
              <w:top w:val="single" w:sz="4" w:space="0" w:color="auto"/>
              <w:left w:val="nil"/>
              <w:bottom w:val="single" w:sz="4" w:space="0" w:color="auto"/>
              <w:right w:val="double" w:sz="4" w:space="0" w:color="auto"/>
            </w:tcBorders>
            <w:shd w:val="clear" w:color="auto" w:fill="auto"/>
            <w:noWrap/>
          </w:tcPr>
          <w:p w14:paraId="2926AD81" w14:textId="67677BCC" w:rsidR="000C41E9" w:rsidRPr="004E39C1" w:rsidRDefault="000C41E9" w:rsidP="000C41E9">
            <w:pPr>
              <w:jc w:val="center"/>
              <w:rPr>
                <w:rFonts w:asciiTheme="majorBidi" w:hAnsiTheme="majorBidi" w:cstheme="majorBidi"/>
                <w:sz w:val="22"/>
                <w:szCs w:val="22"/>
              </w:rPr>
            </w:pPr>
            <w:r w:rsidRPr="00C06749">
              <w:rPr>
                <w:sz w:val="22"/>
                <w:szCs w:val="22"/>
              </w:rPr>
              <w:t>21.0</w:t>
            </w:r>
          </w:p>
        </w:tc>
      </w:tr>
      <w:tr w:rsidR="000C41E9" w:rsidRPr="004E39C1" w14:paraId="1C05CF9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BFFDED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Slovenia, Republic of</w:t>
            </w:r>
          </w:p>
        </w:tc>
        <w:tc>
          <w:tcPr>
            <w:tcW w:w="2592" w:type="dxa"/>
            <w:tcBorders>
              <w:top w:val="single" w:sz="4" w:space="0" w:color="auto"/>
              <w:left w:val="nil"/>
              <w:bottom w:val="single" w:sz="4" w:space="0" w:color="auto"/>
              <w:right w:val="single" w:sz="4" w:space="0" w:color="auto"/>
            </w:tcBorders>
            <w:shd w:val="clear" w:color="auto" w:fill="auto"/>
            <w:noWrap/>
          </w:tcPr>
          <w:p w14:paraId="12155CA4" w14:textId="3C7A13E0" w:rsidR="000C41E9" w:rsidRPr="004E39C1" w:rsidRDefault="000C41E9" w:rsidP="000C41E9">
            <w:pPr>
              <w:jc w:val="center"/>
              <w:rPr>
                <w:rFonts w:asciiTheme="majorBidi" w:hAnsiTheme="majorBidi" w:cstheme="majorBidi"/>
                <w:sz w:val="22"/>
                <w:szCs w:val="22"/>
              </w:rPr>
            </w:pPr>
            <w:r w:rsidRPr="00C06749">
              <w:rPr>
                <w:sz w:val="22"/>
                <w:szCs w:val="22"/>
              </w:rPr>
              <w:t>30.9</w:t>
            </w:r>
          </w:p>
        </w:tc>
        <w:tc>
          <w:tcPr>
            <w:tcW w:w="2592" w:type="dxa"/>
            <w:tcBorders>
              <w:top w:val="single" w:sz="4" w:space="0" w:color="auto"/>
              <w:left w:val="nil"/>
              <w:bottom w:val="single" w:sz="4" w:space="0" w:color="auto"/>
              <w:right w:val="double" w:sz="4" w:space="0" w:color="auto"/>
            </w:tcBorders>
            <w:shd w:val="clear" w:color="auto" w:fill="auto"/>
            <w:noWrap/>
          </w:tcPr>
          <w:p w14:paraId="588FB454" w14:textId="4B349C6B" w:rsidR="000C41E9" w:rsidRPr="004E39C1" w:rsidRDefault="000C41E9" w:rsidP="000C41E9">
            <w:pPr>
              <w:jc w:val="center"/>
              <w:rPr>
                <w:rFonts w:asciiTheme="majorBidi" w:hAnsiTheme="majorBidi" w:cstheme="majorBidi"/>
                <w:sz w:val="22"/>
                <w:szCs w:val="22"/>
              </w:rPr>
            </w:pPr>
            <w:r w:rsidRPr="00C06749">
              <w:rPr>
                <w:sz w:val="22"/>
                <w:szCs w:val="22"/>
              </w:rPr>
              <w:t>28.0</w:t>
            </w:r>
          </w:p>
        </w:tc>
      </w:tr>
      <w:tr w:rsidR="000C41E9" w:rsidRPr="004E39C1" w14:paraId="7231725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5F8810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Solomon Islands</w:t>
            </w:r>
          </w:p>
        </w:tc>
        <w:tc>
          <w:tcPr>
            <w:tcW w:w="2592" w:type="dxa"/>
            <w:tcBorders>
              <w:top w:val="single" w:sz="4" w:space="0" w:color="auto"/>
              <w:left w:val="nil"/>
              <w:bottom w:val="single" w:sz="4" w:space="0" w:color="auto"/>
              <w:right w:val="single" w:sz="4" w:space="0" w:color="auto"/>
            </w:tcBorders>
            <w:shd w:val="clear" w:color="auto" w:fill="auto"/>
            <w:noWrap/>
          </w:tcPr>
          <w:p w14:paraId="4979FE52" w14:textId="27801BFB" w:rsidR="000C41E9" w:rsidRPr="004E39C1" w:rsidRDefault="000C41E9" w:rsidP="000C41E9">
            <w:pPr>
              <w:jc w:val="center"/>
              <w:rPr>
                <w:rFonts w:asciiTheme="majorBidi" w:hAnsiTheme="majorBidi" w:cstheme="majorBidi"/>
                <w:sz w:val="22"/>
                <w:szCs w:val="22"/>
              </w:rPr>
            </w:pPr>
            <w:r w:rsidRPr="00C06749">
              <w:rPr>
                <w:sz w:val="22"/>
                <w:szCs w:val="22"/>
              </w:rPr>
              <w:t>59.7</w:t>
            </w:r>
          </w:p>
        </w:tc>
        <w:tc>
          <w:tcPr>
            <w:tcW w:w="2592" w:type="dxa"/>
            <w:tcBorders>
              <w:top w:val="single" w:sz="4" w:space="0" w:color="auto"/>
              <w:left w:val="nil"/>
              <w:bottom w:val="single" w:sz="4" w:space="0" w:color="auto"/>
              <w:right w:val="double" w:sz="4" w:space="0" w:color="auto"/>
            </w:tcBorders>
            <w:shd w:val="clear" w:color="auto" w:fill="auto"/>
            <w:noWrap/>
          </w:tcPr>
          <w:p w14:paraId="681E6C66" w14:textId="04C99802" w:rsidR="000C41E9" w:rsidRPr="004E39C1" w:rsidRDefault="000C41E9" w:rsidP="000C41E9">
            <w:pPr>
              <w:jc w:val="center"/>
              <w:rPr>
                <w:rFonts w:asciiTheme="majorBidi" w:hAnsiTheme="majorBidi" w:cstheme="majorBidi"/>
                <w:sz w:val="22"/>
                <w:szCs w:val="22"/>
              </w:rPr>
            </w:pPr>
            <w:r w:rsidRPr="00C06749">
              <w:rPr>
                <w:sz w:val="22"/>
                <w:szCs w:val="22"/>
              </w:rPr>
              <w:t>56.1</w:t>
            </w:r>
          </w:p>
        </w:tc>
      </w:tr>
      <w:tr w:rsidR="000C41E9" w:rsidRPr="004E39C1" w14:paraId="16DB5A4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DFDA73C"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Somalia</w:t>
            </w:r>
          </w:p>
        </w:tc>
        <w:tc>
          <w:tcPr>
            <w:tcW w:w="2592" w:type="dxa"/>
            <w:tcBorders>
              <w:top w:val="single" w:sz="4" w:space="0" w:color="auto"/>
              <w:left w:val="nil"/>
              <w:bottom w:val="single" w:sz="4" w:space="0" w:color="auto"/>
              <w:right w:val="single" w:sz="4" w:space="0" w:color="auto"/>
            </w:tcBorders>
            <w:shd w:val="clear" w:color="auto" w:fill="auto"/>
            <w:noWrap/>
          </w:tcPr>
          <w:p w14:paraId="3705AB66" w14:textId="361E2B07" w:rsidR="000C41E9" w:rsidRPr="004E39C1" w:rsidRDefault="000C41E9" w:rsidP="000C41E9">
            <w:pPr>
              <w:jc w:val="center"/>
              <w:rPr>
                <w:rFonts w:asciiTheme="majorBidi" w:hAnsiTheme="majorBidi" w:cstheme="majorBidi"/>
                <w:sz w:val="22"/>
                <w:szCs w:val="22"/>
              </w:rPr>
            </w:pPr>
            <w:r w:rsidRPr="00C06749">
              <w:rPr>
                <w:sz w:val="22"/>
                <w:szCs w:val="22"/>
              </w:rPr>
              <w:t>48.9</w:t>
            </w:r>
          </w:p>
        </w:tc>
        <w:tc>
          <w:tcPr>
            <w:tcW w:w="2592" w:type="dxa"/>
            <w:tcBorders>
              <w:top w:val="single" w:sz="4" w:space="0" w:color="auto"/>
              <w:left w:val="nil"/>
              <w:bottom w:val="single" w:sz="4" w:space="0" w:color="auto"/>
              <w:right w:val="double" w:sz="4" w:space="0" w:color="auto"/>
            </w:tcBorders>
            <w:shd w:val="clear" w:color="auto" w:fill="auto"/>
            <w:noWrap/>
          </w:tcPr>
          <w:p w14:paraId="6F8D329B" w14:textId="5F087522" w:rsidR="000C41E9" w:rsidRPr="004E39C1" w:rsidRDefault="000C41E9" w:rsidP="000C41E9">
            <w:pPr>
              <w:jc w:val="center"/>
              <w:rPr>
                <w:rFonts w:asciiTheme="majorBidi" w:hAnsiTheme="majorBidi" w:cstheme="majorBidi"/>
                <w:sz w:val="22"/>
                <w:szCs w:val="22"/>
              </w:rPr>
            </w:pPr>
            <w:r w:rsidRPr="00C06749">
              <w:rPr>
                <w:sz w:val="22"/>
                <w:szCs w:val="22"/>
              </w:rPr>
              <w:t>45.6</w:t>
            </w:r>
          </w:p>
        </w:tc>
      </w:tr>
      <w:tr w:rsidR="000C41E9" w:rsidRPr="004E39C1" w14:paraId="234D313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821F92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South Africa</w:t>
            </w:r>
          </w:p>
        </w:tc>
        <w:tc>
          <w:tcPr>
            <w:tcW w:w="2592" w:type="dxa"/>
            <w:tcBorders>
              <w:top w:val="single" w:sz="4" w:space="0" w:color="auto"/>
              <w:left w:val="nil"/>
              <w:bottom w:val="single" w:sz="4" w:space="0" w:color="auto"/>
              <w:right w:val="single" w:sz="4" w:space="0" w:color="auto"/>
            </w:tcBorders>
            <w:shd w:val="clear" w:color="auto" w:fill="auto"/>
            <w:noWrap/>
          </w:tcPr>
          <w:p w14:paraId="4A5F4373" w14:textId="53A48159" w:rsidR="000C41E9" w:rsidRPr="004E39C1" w:rsidRDefault="000C41E9" w:rsidP="000C41E9">
            <w:pPr>
              <w:jc w:val="center"/>
              <w:rPr>
                <w:rFonts w:asciiTheme="majorBidi" w:hAnsiTheme="majorBidi" w:cstheme="majorBidi"/>
                <w:sz w:val="22"/>
                <w:szCs w:val="22"/>
              </w:rPr>
            </w:pPr>
            <w:r w:rsidRPr="00C06749">
              <w:rPr>
                <w:sz w:val="22"/>
                <w:szCs w:val="22"/>
              </w:rPr>
              <w:t>31.9</w:t>
            </w:r>
          </w:p>
        </w:tc>
        <w:tc>
          <w:tcPr>
            <w:tcW w:w="2592" w:type="dxa"/>
            <w:tcBorders>
              <w:top w:val="single" w:sz="4" w:space="0" w:color="auto"/>
              <w:left w:val="nil"/>
              <w:bottom w:val="single" w:sz="4" w:space="0" w:color="auto"/>
              <w:right w:val="double" w:sz="4" w:space="0" w:color="auto"/>
            </w:tcBorders>
            <w:shd w:val="clear" w:color="auto" w:fill="auto"/>
            <w:noWrap/>
          </w:tcPr>
          <w:p w14:paraId="43AB7250" w14:textId="46A015E3" w:rsidR="000C41E9" w:rsidRPr="004E39C1" w:rsidRDefault="000C41E9" w:rsidP="000C41E9">
            <w:pPr>
              <w:jc w:val="center"/>
              <w:rPr>
                <w:rFonts w:asciiTheme="majorBidi" w:hAnsiTheme="majorBidi" w:cstheme="majorBidi"/>
                <w:sz w:val="22"/>
                <w:szCs w:val="22"/>
              </w:rPr>
            </w:pPr>
            <w:r w:rsidRPr="00C06749">
              <w:rPr>
                <w:sz w:val="22"/>
                <w:szCs w:val="22"/>
              </w:rPr>
              <w:t>29.0</w:t>
            </w:r>
          </w:p>
        </w:tc>
      </w:tr>
      <w:tr w:rsidR="000C41E9" w:rsidRPr="004E39C1" w14:paraId="5693683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366EA9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South Sudan, Republic of</w:t>
            </w:r>
          </w:p>
        </w:tc>
        <w:tc>
          <w:tcPr>
            <w:tcW w:w="2592" w:type="dxa"/>
            <w:tcBorders>
              <w:top w:val="single" w:sz="4" w:space="0" w:color="auto"/>
              <w:left w:val="nil"/>
              <w:bottom w:val="single" w:sz="4" w:space="0" w:color="auto"/>
              <w:right w:val="single" w:sz="4" w:space="0" w:color="auto"/>
            </w:tcBorders>
            <w:shd w:val="clear" w:color="auto" w:fill="auto"/>
            <w:noWrap/>
          </w:tcPr>
          <w:p w14:paraId="7E439A18" w14:textId="35A15CB5" w:rsidR="000C41E9" w:rsidRPr="004E39C1" w:rsidRDefault="000C41E9" w:rsidP="000C41E9">
            <w:pPr>
              <w:jc w:val="center"/>
              <w:rPr>
                <w:rFonts w:asciiTheme="majorBidi" w:hAnsiTheme="majorBidi" w:cstheme="majorBidi"/>
                <w:sz w:val="22"/>
                <w:szCs w:val="22"/>
              </w:rPr>
            </w:pPr>
            <w:r w:rsidRPr="00C06749">
              <w:rPr>
                <w:sz w:val="22"/>
                <w:szCs w:val="22"/>
              </w:rPr>
              <w:t>58.7</w:t>
            </w:r>
          </w:p>
        </w:tc>
        <w:tc>
          <w:tcPr>
            <w:tcW w:w="2592" w:type="dxa"/>
            <w:tcBorders>
              <w:top w:val="single" w:sz="4" w:space="0" w:color="auto"/>
              <w:left w:val="nil"/>
              <w:bottom w:val="single" w:sz="4" w:space="0" w:color="auto"/>
              <w:right w:val="double" w:sz="4" w:space="0" w:color="auto"/>
            </w:tcBorders>
            <w:shd w:val="clear" w:color="auto" w:fill="auto"/>
            <w:noWrap/>
          </w:tcPr>
          <w:p w14:paraId="027B7DBD" w14:textId="4024AF69" w:rsidR="000C41E9" w:rsidRPr="004E39C1" w:rsidRDefault="000C41E9" w:rsidP="000C41E9">
            <w:pPr>
              <w:jc w:val="center"/>
              <w:rPr>
                <w:rFonts w:asciiTheme="majorBidi" w:hAnsiTheme="majorBidi" w:cstheme="majorBidi"/>
                <w:sz w:val="22"/>
                <w:szCs w:val="22"/>
              </w:rPr>
            </w:pPr>
            <w:r w:rsidRPr="00C06749">
              <w:rPr>
                <w:sz w:val="22"/>
                <w:szCs w:val="22"/>
              </w:rPr>
              <w:t>55.2</w:t>
            </w:r>
          </w:p>
        </w:tc>
      </w:tr>
      <w:tr w:rsidR="000C41E9" w:rsidRPr="004E39C1" w14:paraId="3AECB5C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012EF4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Spain</w:t>
            </w:r>
          </w:p>
        </w:tc>
        <w:tc>
          <w:tcPr>
            <w:tcW w:w="2592" w:type="dxa"/>
            <w:tcBorders>
              <w:top w:val="single" w:sz="4" w:space="0" w:color="auto"/>
              <w:left w:val="nil"/>
              <w:bottom w:val="single" w:sz="4" w:space="0" w:color="auto"/>
              <w:right w:val="single" w:sz="4" w:space="0" w:color="auto"/>
            </w:tcBorders>
            <w:shd w:val="clear" w:color="auto" w:fill="auto"/>
            <w:noWrap/>
          </w:tcPr>
          <w:p w14:paraId="2172AF6B" w14:textId="488146C9" w:rsidR="000C41E9" w:rsidRPr="004E39C1" w:rsidRDefault="000C41E9" w:rsidP="000C41E9">
            <w:pPr>
              <w:jc w:val="center"/>
              <w:rPr>
                <w:rFonts w:asciiTheme="majorBidi" w:hAnsiTheme="majorBidi" w:cstheme="majorBidi"/>
                <w:sz w:val="22"/>
                <w:szCs w:val="22"/>
              </w:rPr>
            </w:pPr>
            <w:r w:rsidRPr="00C06749">
              <w:rPr>
                <w:sz w:val="22"/>
                <w:szCs w:val="22"/>
              </w:rPr>
              <w:t>33.6</w:t>
            </w:r>
          </w:p>
        </w:tc>
        <w:tc>
          <w:tcPr>
            <w:tcW w:w="2592" w:type="dxa"/>
            <w:tcBorders>
              <w:top w:val="single" w:sz="4" w:space="0" w:color="auto"/>
              <w:left w:val="nil"/>
              <w:bottom w:val="single" w:sz="4" w:space="0" w:color="auto"/>
              <w:right w:val="double" w:sz="4" w:space="0" w:color="auto"/>
            </w:tcBorders>
            <w:shd w:val="clear" w:color="auto" w:fill="auto"/>
            <w:noWrap/>
          </w:tcPr>
          <w:p w14:paraId="47C064ED" w14:textId="35FAF9FD" w:rsidR="000C41E9" w:rsidRPr="004E39C1" w:rsidRDefault="000C41E9" w:rsidP="000C41E9">
            <w:pPr>
              <w:jc w:val="center"/>
              <w:rPr>
                <w:rFonts w:asciiTheme="majorBidi" w:hAnsiTheme="majorBidi" w:cstheme="majorBidi"/>
                <w:sz w:val="22"/>
                <w:szCs w:val="22"/>
              </w:rPr>
            </w:pPr>
            <w:r w:rsidRPr="00C06749">
              <w:rPr>
                <w:sz w:val="22"/>
                <w:szCs w:val="22"/>
              </w:rPr>
              <w:t>30.6</w:t>
            </w:r>
          </w:p>
        </w:tc>
      </w:tr>
      <w:tr w:rsidR="000C41E9" w:rsidRPr="004E39C1" w14:paraId="7F340B7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605AF4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Sri Lanka</w:t>
            </w:r>
          </w:p>
        </w:tc>
        <w:tc>
          <w:tcPr>
            <w:tcW w:w="2592" w:type="dxa"/>
            <w:tcBorders>
              <w:top w:val="single" w:sz="4" w:space="0" w:color="auto"/>
              <w:left w:val="nil"/>
              <w:bottom w:val="single" w:sz="4" w:space="0" w:color="auto"/>
              <w:right w:val="single" w:sz="4" w:space="0" w:color="auto"/>
            </w:tcBorders>
            <w:shd w:val="clear" w:color="auto" w:fill="auto"/>
            <w:noWrap/>
          </w:tcPr>
          <w:p w14:paraId="43218ABC" w14:textId="75237C6F" w:rsidR="000C41E9" w:rsidRPr="004E39C1" w:rsidRDefault="000C41E9" w:rsidP="000C41E9">
            <w:pPr>
              <w:jc w:val="center"/>
              <w:rPr>
                <w:rFonts w:asciiTheme="majorBidi" w:hAnsiTheme="majorBidi" w:cstheme="majorBidi"/>
                <w:sz w:val="22"/>
                <w:szCs w:val="22"/>
              </w:rPr>
            </w:pPr>
            <w:r w:rsidRPr="00C06749">
              <w:rPr>
                <w:sz w:val="22"/>
                <w:szCs w:val="22"/>
              </w:rPr>
              <w:t>36.1</w:t>
            </w:r>
          </w:p>
        </w:tc>
        <w:tc>
          <w:tcPr>
            <w:tcW w:w="2592" w:type="dxa"/>
            <w:tcBorders>
              <w:top w:val="single" w:sz="4" w:space="0" w:color="auto"/>
              <w:left w:val="nil"/>
              <w:bottom w:val="single" w:sz="4" w:space="0" w:color="auto"/>
              <w:right w:val="double" w:sz="4" w:space="0" w:color="auto"/>
            </w:tcBorders>
            <w:shd w:val="clear" w:color="auto" w:fill="auto"/>
            <w:noWrap/>
          </w:tcPr>
          <w:p w14:paraId="78D42FA0" w14:textId="746CBD97" w:rsidR="000C41E9" w:rsidRPr="004E39C1" w:rsidRDefault="000C41E9" w:rsidP="000C41E9">
            <w:pPr>
              <w:jc w:val="center"/>
              <w:rPr>
                <w:rFonts w:asciiTheme="majorBidi" w:hAnsiTheme="majorBidi" w:cstheme="majorBidi"/>
                <w:sz w:val="22"/>
                <w:szCs w:val="22"/>
              </w:rPr>
            </w:pPr>
            <w:r w:rsidRPr="00C06749">
              <w:rPr>
                <w:sz w:val="22"/>
                <w:szCs w:val="22"/>
              </w:rPr>
              <w:t>33.1</w:t>
            </w:r>
          </w:p>
        </w:tc>
      </w:tr>
      <w:tr w:rsidR="000C41E9" w:rsidRPr="004E39C1" w14:paraId="6ED9FE7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AA8449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St. Kitts and Nevis</w:t>
            </w:r>
          </w:p>
        </w:tc>
        <w:tc>
          <w:tcPr>
            <w:tcW w:w="2592" w:type="dxa"/>
            <w:tcBorders>
              <w:top w:val="single" w:sz="4" w:space="0" w:color="auto"/>
              <w:left w:val="nil"/>
              <w:bottom w:val="single" w:sz="4" w:space="0" w:color="auto"/>
              <w:right w:val="single" w:sz="4" w:space="0" w:color="auto"/>
            </w:tcBorders>
            <w:shd w:val="clear" w:color="auto" w:fill="auto"/>
            <w:noWrap/>
          </w:tcPr>
          <w:p w14:paraId="745B7060" w14:textId="0711E88F" w:rsidR="000C41E9" w:rsidRPr="004E39C1" w:rsidRDefault="000C41E9" w:rsidP="000C41E9">
            <w:pPr>
              <w:jc w:val="center"/>
              <w:rPr>
                <w:rFonts w:asciiTheme="majorBidi" w:hAnsiTheme="majorBidi" w:cstheme="majorBidi"/>
                <w:sz w:val="22"/>
                <w:szCs w:val="22"/>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72F2FCD2" w14:textId="71045EE8"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5630182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C0531D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St. Vincent and the Grenadines</w:t>
            </w:r>
          </w:p>
        </w:tc>
        <w:tc>
          <w:tcPr>
            <w:tcW w:w="2592" w:type="dxa"/>
            <w:tcBorders>
              <w:top w:val="single" w:sz="4" w:space="0" w:color="auto"/>
              <w:left w:val="nil"/>
              <w:bottom w:val="single" w:sz="4" w:space="0" w:color="auto"/>
              <w:right w:val="single" w:sz="4" w:space="0" w:color="auto"/>
            </w:tcBorders>
            <w:shd w:val="clear" w:color="auto" w:fill="auto"/>
            <w:noWrap/>
          </w:tcPr>
          <w:p w14:paraId="2E56E27F" w14:textId="6219EACA" w:rsidR="000C41E9" w:rsidRPr="004E39C1" w:rsidRDefault="000C41E9" w:rsidP="000C41E9">
            <w:pPr>
              <w:jc w:val="center"/>
              <w:rPr>
                <w:rFonts w:asciiTheme="majorBidi" w:hAnsiTheme="majorBidi" w:cstheme="majorBidi"/>
                <w:sz w:val="22"/>
                <w:szCs w:val="22"/>
              </w:rPr>
            </w:pPr>
            <w:r w:rsidRPr="00C06749">
              <w:rPr>
                <w:sz w:val="22"/>
                <w:szCs w:val="22"/>
              </w:rPr>
              <w:t>51.8</w:t>
            </w:r>
          </w:p>
        </w:tc>
        <w:tc>
          <w:tcPr>
            <w:tcW w:w="2592" w:type="dxa"/>
            <w:tcBorders>
              <w:top w:val="single" w:sz="4" w:space="0" w:color="auto"/>
              <w:left w:val="nil"/>
              <w:bottom w:val="single" w:sz="4" w:space="0" w:color="auto"/>
              <w:right w:val="double" w:sz="4" w:space="0" w:color="auto"/>
            </w:tcBorders>
            <w:shd w:val="clear" w:color="auto" w:fill="auto"/>
            <w:noWrap/>
          </w:tcPr>
          <w:p w14:paraId="563BFB9A" w14:textId="2765EB40" w:rsidR="000C41E9" w:rsidRPr="004E39C1" w:rsidRDefault="000C41E9" w:rsidP="000C41E9">
            <w:pPr>
              <w:jc w:val="center"/>
              <w:rPr>
                <w:rFonts w:asciiTheme="majorBidi" w:hAnsiTheme="majorBidi" w:cstheme="majorBidi"/>
                <w:sz w:val="22"/>
                <w:szCs w:val="22"/>
              </w:rPr>
            </w:pPr>
            <w:r w:rsidRPr="00C06749">
              <w:rPr>
                <w:sz w:val="22"/>
                <w:szCs w:val="22"/>
              </w:rPr>
              <w:t>48.4</w:t>
            </w:r>
          </w:p>
        </w:tc>
      </w:tr>
      <w:tr w:rsidR="000C41E9" w:rsidRPr="004E39C1" w14:paraId="13DC84E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E1AE4B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Sudan</w:t>
            </w:r>
          </w:p>
        </w:tc>
        <w:tc>
          <w:tcPr>
            <w:tcW w:w="2592" w:type="dxa"/>
            <w:tcBorders>
              <w:top w:val="single" w:sz="4" w:space="0" w:color="auto"/>
              <w:left w:val="nil"/>
              <w:bottom w:val="single" w:sz="4" w:space="0" w:color="auto"/>
              <w:right w:val="single" w:sz="4" w:space="0" w:color="auto"/>
            </w:tcBorders>
            <w:shd w:val="clear" w:color="auto" w:fill="auto"/>
            <w:noWrap/>
          </w:tcPr>
          <w:p w14:paraId="38C4E678" w14:textId="206882E1" w:rsidR="000C41E9" w:rsidRPr="004E39C1" w:rsidRDefault="000C41E9" w:rsidP="000C41E9">
            <w:pPr>
              <w:jc w:val="center"/>
              <w:rPr>
                <w:rFonts w:asciiTheme="majorBidi" w:hAnsiTheme="majorBidi" w:cstheme="majorBidi"/>
                <w:sz w:val="22"/>
                <w:szCs w:val="22"/>
              </w:rPr>
            </w:pPr>
            <w:r w:rsidRPr="00C06749">
              <w:rPr>
                <w:sz w:val="22"/>
                <w:szCs w:val="22"/>
              </w:rPr>
              <w:t>72.4</w:t>
            </w:r>
          </w:p>
        </w:tc>
        <w:tc>
          <w:tcPr>
            <w:tcW w:w="2592" w:type="dxa"/>
            <w:tcBorders>
              <w:top w:val="single" w:sz="4" w:space="0" w:color="auto"/>
              <w:left w:val="nil"/>
              <w:bottom w:val="single" w:sz="4" w:space="0" w:color="auto"/>
              <w:right w:val="double" w:sz="4" w:space="0" w:color="auto"/>
            </w:tcBorders>
            <w:shd w:val="clear" w:color="auto" w:fill="auto"/>
            <w:noWrap/>
          </w:tcPr>
          <w:p w14:paraId="74CA66F4" w14:textId="479C09E2" w:rsidR="000C41E9" w:rsidRPr="004E39C1" w:rsidRDefault="000C41E9" w:rsidP="000C41E9">
            <w:pPr>
              <w:jc w:val="center"/>
              <w:rPr>
                <w:rFonts w:asciiTheme="majorBidi" w:hAnsiTheme="majorBidi" w:cstheme="majorBidi"/>
                <w:sz w:val="22"/>
                <w:szCs w:val="22"/>
              </w:rPr>
            </w:pPr>
            <w:r w:rsidRPr="00C06749">
              <w:rPr>
                <w:sz w:val="22"/>
                <w:szCs w:val="22"/>
              </w:rPr>
              <w:t>68.6</w:t>
            </w:r>
          </w:p>
        </w:tc>
      </w:tr>
      <w:tr w:rsidR="000C41E9" w:rsidRPr="004E39C1" w14:paraId="30441FA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DE402F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Suriname</w:t>
            </w:r>
          </w:p>
        </w:tc>
        <w:tc>
          <w:tcPr>
            <w:tcW w:w="2592" w:type="dxa"/>
            <w:tcBorders>
              <w:top w:val="single" w:sz="4" w:space="0" w:color="auto"/>
              <w:left w:val="nil"/>
              <w:bottom w:val="single" w:sz="4" w:space="0" w:color="auto"/>
              <w:right w:val="single" w:sz="4" w:space="0" w:color="auto"/>
            </w:tcBorders>
            <w:shd w:val="clear" w:color="auto" w:fill="auto"/>
            <w:noWrap/>
          </w:tcPr>
          <w:p w14:paraId="7F527E2A" w14:textId="7890ECFE" w:rsidR="000C41E9" w:rsidRPr="004E39C1" w:rsidRDefault="000C41E9" w:rsidP="000C41E9">
            <w:pPr>
              <w:jc w:val="center"/>
              <w:rPr>
                <w:rFonts w:asciiTheme="majorBidi" w:hAnsiTheme="majorBidi" w:cstheme="majorBidi"/>
                <w:sz w:val="22"/>
                <w:szCs w:val="22"/>
              </w:rPr>
            </w:pPr>
            <w:r w:rsidRPr="00C06749">
              <w:rPr>
                <w:sz w:val="22"/>
                <w:szCs w:val="22"/>
              </w:rPr>
              <w:t>38.1</w:t>
            </w:r>
          </w:p>
        </w:tc>
        <w:tc>
          <w:tcPr>
            <w:tcW w:w="2592" w:type="dxa"/>
            <w:tcBorders>
              <w:top w:val="single" w:sz="4" w:space="0" w:color="auto"/>
              <w:left w:val="nil"/>
              <w:bottom w:val="single" w:sz="4" w:space="0" w:color="auto"/>
              <w:right w:val="double" w:sz="4" w:space="0" w:color="auto"/>
            </w:tcBorders>
            <w:shd w:val="clear" w:color="auto" w:fill="auto"/>
            <w:noWrap/>
          </w:tcPr>
          <w:p w14:paraId="1ABF198E" w14:textId="0E4D51C9" w:rsidR="000C41E9" w:rsidRPr="004E39C1" w:rsidRDefault="000C41E9" w:rsidP="000C41E9">
            <w:pPr>
              <w:jc w:val="center"/>
              <w:rPr>
                <w:rFonts w:asciiTheme="majorBidi" w:hAnsiTheme="majorBidi" w:cstheme="majorBidi"/>
                <w:sz w:val="22"/>
                <w:szCs w:val="22"/>
              </w:rPr>
            </w:pPr>
            <w:r w:rsidRPr="00C06749">
              <w:rPr>
                <w:sz w:val="22"/>
                <w:szCs w:val="22"/>
              </w:rPr>
              <w:t>35.0</w:t>
            </w:r>
          </w:p>
        </w:tc>
      </w:tr>
      <w:tr w:rsidR="000C41E9" w:rsidRPr="004E39C1" w14:paraId="570AD88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07EEC9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Sweden</w:t>
            </w:r>
          </w:p>
        </w:tc>
        <w:tc>
          <w:tcPr>
            <w:tcW w:w="2592" w:type="dxa"/>
            <w:tcBorders>
              <w:top w:val="single" w:sz="4" w:space="0" w:color="auto"/>
              <w:left w:val="nil"/>
              <w:bottom w:val="single" w:sz="4" w:space="0" w:color="auto"/>
              <w:right w:val="single" w:sz="4" w:space="0" w:color="auto"/>
            </w:tcBorders>
            <w:shd w:val="clear" w:color="auto" w:fill="auto"/>
            <w:noWrap/>
          </w:tcPr>
          <w:p w14:paraId="604702B1" w14:textId="4B1D0C92" w:rsidR="000C41E9" w:rsidRPr="004E39C1" w:rsidRDefault="000C41E9" w:rsidP="000C41E9">
            <w:pPr>
              <w:jc w:val="center"/>
              <w:rPr>
                <w:rFonts w:asciiTheme="majorBidi" w:hAnsiTheme="majorBidi" w:cstheme="majorBidi"/>
                <w:sz w:val="22"/>
                <w:szCs w:val="22"/>
              </w:rPr>
            </w:pPr>
            <w:r w:rsidRPr="00C06749">
              <w:rPr>
                <w:sz w:val="22"/>
                <w:szCs w:val="22"/>
              </w:rPr>
              <w:t>31.1</w:t>
            </w:r>
          </w:p>
        </w:tc>
        <w:tc>
          <w:tcPr>
            <w:tcW w:w="2592" w:type="dxa"/>
            <w:tcBorders>
              <w:top w:val="single" w:sz="4" w:space="0" w:color="auto"/>
              <w:left w:val="nil"/>
              <w:bottom w:val="single" w:sz="4" w:space="0" w:color="auto"/>
              <w:right w:val="double" w:sz="4" w:space="0" w:color="auto"/>
            </w:tcBorders>
            <w:shd w:val="clear" w:color="auto" w:fill="auto"/>
            <w:noWrap/>
          </w:tcPr>
          <w:p w14:paraId="1F3F3617" w14:textId="1433531D" w:rsidR="000C41E9" w:rsidRPr="004E39C1" w:rsidRDefault="000C41E9" w:rsidP="000C41E9">
            <w:pPr>
              <w:jc w:val="center"/>
              <w:rPr>
                <w:rFonts w:asciiTheme="majorBidi" w:hAnsiTheme="majorBidi" w:cstheme="majorBidi"/>
                <w:sz w:val="22"/>
                <w:szCs w:val="22"/>
              </w:rPr>
            </w:pPr>
            <w:r w:rsidRPr="00C06749">
              <w:rPr>
                <w:sz w:val="22"/>
                <w:szCs w:val="22"/>
              </w:rPr>
              <w:t>28.2</w:t>
            </w:r>
          </w:p>
        </w:tc>
      </w:tr>
      <w:tr w:rsidR="000C41E9" w:rsidRPr="004E39C1" w14:paraId="07711470"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620F05B"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Switzerland</w:t>
            </w:r>
          </w:p>
        </w:tc>
        <w:tc>
          <w:tcPr>
            <w:tcW w:w="2592" w:type="dxa"/>
            <w:tcBorders>
              <w:top w:val="single" w:sz="4" w:space="0" w:color="auto"/>
              <w:left w:val="nil"/>
              <w:bottom w:val="single" w:sz="4" w:space="0" w:color="auto"/>
              <w:right w:val="single" w:sz="4" w:space="0" w:color="auto"/>
            </w:tcBorders>
            <w:shd w:val="clear" w:color="auto" w:fill="auto"/>
            <w:noWrap/>
          </w:tcPr>
          <w:p w14:paraId="48B1B9EF" w14:textId="7D495076" w:rsidR="000C41E9" w:rsidRPr="004E39C1" w:rsidRDefault="000C41E9" w:rsidP="000C41E9">
            <w:pPr>
              <w:jc w:val="center"/>
              <w:rPr>
                <w:rFonts w:asciiTheme="majorBidi" w:hAnsiTheme="majorBidi" w:cstheme="majorBidi"/>
                <w:sz w:val="22"/>
                <w:szCs w:val="22"/>
              </w:rPr>
            </w:pPr>
            <w:r w:rsidRPr="00C06749">
              <w:rPr>
                <w:sz w:val="22"/>
                <w:szCs w:val="22"/>
              </w:rPr>
              <w:t>79.2</w:t>
            </w:r>
          </w:p>
        </w:tc>
        <w:tc>
          <w:tcPr>
            <w:tcW w:w="2592" w:type="dxa"/>
            <w:tcBorders>
              <w:top w:val="single" w:sz="4" w:space="0" w:color="auto"/>
              <w:left w:val="nil"/>
              <w:bottom w:val="single" w:sz="4" w:space="0" w:color="auto"/>
              <w:right w:val="double" w:sz="4" w:space="0" w:color="auto"/>
            </w:tcBorders>
            <w:shd w:val="clear" w:color="auto" w:fill="auto"/>
            <w:noWrap/>
          </w:tcPr>
          <w:p w14:paraId="6536EEB9" w14:textId="2535304A" w:rsidR="000C41E9" w:rsidRPr="004E39C1" w:rsidRDefault="000C41E9" w:rsidP="000C41E9">
            <w:pPr>
              <w:jc w:val="center"/>
              <w:rPr>
                <w:rFonts w:asciiTheme="majorBidi" w:hAnsiTheme="majorBidi" w:cstheme="majorBidi"/>
                <w:sz w:val="22"/>
                <w:szCs w:val="22"/>
              </w:rPr>
            </w:pPr>
            <w:r w:rsidRPr="00C06749">
              <w:rPr>
                <w:sz w:val="22"/>
                <w:szCs w:val="22"/>
              </w:rPr>
              <w:t>75.2</w:t>
            </w:r>
          </w:p>
        </w:tc>
      </w:tr>
      <w:tr w:rsidR="000C41E9" w:rsidRPr="004E39C1" w14:paraId="6540659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829CF6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Syrian Arab Republic</w:t>
            </w:r>
          </w:p>
        </w:tc>
        <w:tc>
          <w:tcPr>
            <w:tcW w:w="2592" w:type="dxa"/>
            <w:tcBorders>
              <w:top w:val="single" w:sz="4" w:space="0" w:color="auto"/>
              <w:left w:val="nil"/>
              <w:bottom w:val="single" w:sz="4" w:space="0" w:color="auto"/>
              <w:right w:val="single" w:sz="4" w:space="0" w:color="auto"/>
            </w:tcBorders>
            <w:shd w:val="clear" w:color="auto" w:fill="auto"/>
            <w:noWrap/>
          </w:tcPr>
          <w:p w14:paraId="170562AE" w14:textId="2EFA87E1" w:rsidR="000C41E9" w:rsidRPr="004E39C1" w:rsidRDefault="000C41E9" w:rsidP="000C41E9">
            <w:pPr>
              <w:jc w:val="center"/>
              <w:rPr>
                <w:rFonts w:asciiTheme="majorBidi" w:hAnsiTheme="majorBidi" w:cstheme="majorBidi"/>
                <w:sz w:val="22"/>
                <w:szCs w:val="22"/>
              </w:rPr>
            </w:pPr>
            <w:r w:rsidRPr="00C06749">
              <w:rPr>
                <w:sz w:val="22"/>
                <w:szCs w:val="22"/>
              </w:rPr>
              <w:t>27.6</w:t>
            </w:r>
          </w:p>
        </w:tc>
        <w:tc>
          <w:tcPr>
            <w:tcW w:w="2592" w:type="dxa"/>
            <w:tcBorders>
              <w:top w:val="single" w:sz="4" w:space="0" w:color="auto"/>
              <w:left w:val="nil"/>
              <w:bottom w:val="single" w:sz="4" w:space="0" w:color="auto"/>
              <w:right w:val="double" w:sz="4" w:space="0" w:color="auto"/>
            </w:tcBorders>
            <w:shd w:val="clear" w:color="auto" w:fill="auto"/>
            <w:noWrap/>
          </w:tcPr>
          <w:p w14:paraId="44A767A8" w14:textId="4A3A9B90" w:rsidR="000C41E9" w:rsidRPr="004E39C1" w:rsidRDefault="000C41E9" w:rsidP="000C41E9">
            <w:pPr>
              <w:jc w:val="center"/>
              <w:rPr>
                <w:rFonts w:asciiTheme="majorBidi" w:hAnsiTheme="majorBidi" w:cstheme="majorBidi"/>
                <w:sz w:val="22"/>
                <w:szCs w:val="22"/>
              </w:rPr>
            </w:pPr>
            <w:r w:rsidRPr="00C06749">
              <w:rPr>
                <w:sz w:val="22"/>
                <w:szCs w:val="22"/>
              </w:rPr>
              <w:t>24.8</w:t>
            </w:r>
          </w:p>
        </w:tc>
      </w:tr>
      <w:tr w:rsidR="000C41E9" w:rsidRPr="004E39C1" w14:paraId="0C1AE61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285DEE4"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Tajikistan</w:t>
            </w:r>
          </w:p>
        </w:tc>
        <w:tc>
          <w:tcPr>
            <w:tcW w:w="2592" w:type="dxa"/>
            <w:tcBorders>
              <w:top w:val="single" w:sz="4" w:space="0" w:color="auto"/>
              <w:left w:val="nil"/>
              <w:bottom w:val="single" w:sz="4" w:space="0" w:color="auto"/>
              <w:right w:val="single" w:sz="4" w:space="0" w:color="auto"/>
            </w:tcBorders>
            <w:shd w:val="clear" w:color="auto" w:fill="auto"/>
            <w:noWrap/>
          </w:tcPr>
          <w:p w14:paraId="14C4C1E6" w14:textId="7194893E" w:rsidR="000C41E9" w:rsidRPr="004E39C1" w:rsidRDefault="000C41E9" w:rsidP="000C41E9">
            <w:pPr>
              <w:jc w:val="center"/>
              <w:rPr>
                <w:rFonts w:asciiTheme="majorBidi" w:hAnsiTheme="majorBidi" w:cstheme="majorBidi"/>
                <w:sz w:val="22"/>
                <w:szCs w:val="22"/>
              </w:rPr>
            </w:pPr>
            <w:r w:rsidRPr="00C06749">
              <w:rPr>
                <w:sz w:val="22"/>
                <w:szCs w:val="22"/>
              </w:rPr>
              <w:t>36.5</w:t>
            </w:r>
          </w:p>
        </w:tc>
        <w:tc>
          <w:tcPr>
            <w:tcW w:w="2592" w:type="dxa"/>
            <w:tcBorders>
              <w:top w:val="single" w:sz="4" w:space="0" w:color="auto"/>
              <w:left w:val="nil"/>
              <w:bottom w:val="single" w:sz="4" w:space="0" w:color="auto"/>
              <w:right w:val="double" w:sz="4" w:space="0" w:color="auto"/>
            </w:tcBorders>
            <w:shd w:val="clear" w:color="auto" w:fill="auto"/>
            <w:noWrap/>
          </w:tcPr>
          <w:p w14:paraId="5B4F4BC7" w14:textId="43783D0F" w:rsidR="000C41E9" w:rsidRPr="004E39C1" w:rsidRDefault="000C41E9" w:rsidP="000C41E9">
            <w:pPr>
              <w:jc w:val="center"/>
              <w:rPr>
                <w:rFonts w:asciiTheme="majorBidi" w:hAnsiTheme="majorBidi" w:cstheme="majorBidi"/>
                <w:sz w:val="22"/>
                <w:szCs w:val="22"/>
              </w:rPr>
            </w:pPr>
            <w:r w:rsidRPr="00C06749">
              <w:rPr>
                <w:sz w:val="22"/>
                <w:szCs w:val="22"/>
              </w:rPr>
              <w:t>33.5</w:t>
            </w:r>
          </w:p>
        </w:tc>
      </w:tr>
      <w:tr w:rsidR="000C41E9" w:rsidRPr="004E39C1" w14:paraId="4016558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EFAB1A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Tanzania, United Rep. of</w:t>
            </w:r>
          </w:p>
        </w:tc>
        <w:tc>
          <w:tcPr>
            <w:tcW w:w="2592" w:type="dxa"/>
            <w:tcBorders>
              <w:top w:val="single" w:sz="4" w:space="0" w:color="auto"/>
              <w:left w:val="nil"/>
              <w:bottom w:val="single" w:sz="4" w:space="0" w:color="auto"/>
              <w:right w:val="single" w:sz="4" w:space="0" w:color="auto"/>
            </w:tcBorders>
            <w:shd w:val="clear" w:color="auto" w:fill="auto"/>
            <w:noWrap/>
          </w:tcPr>
          <w:p w14:paraId="727F8DE4" w14:textId="4FEAF9C4" w:rsidR="000C41E9" w:rsidRPr="004E39C1" w:rsidRDefault="000C41E9" w:rsidP="000C41E9">
            <w:pPr>
              <w:jc w:val="center"/>
              <w:rPr>
                <w:rFonts w:asciiTheme="majorBidi" w:hAnsiTheme="majorBidi" w:cstheme="majorBidi"/>
                <w:sz w:val="22"/>
                <w:szCs w:val="22"/>
              </w:rPr>
            </w:pPr>
            <w:r w:rsidRPr="00C06749">
              <w:rPr>
                <w:sz w:val="22"/>
                <w:szCs w:val="22"/>
              </w:rPr>
              <w:t>43.9</w:t>
            </w:r>
          </w:p>
        </w:tc>
        <w:tc>
          <w:tcPr>
            <w:tcW w:w="2592" w:type="dxa"/>
            <w:tcBorders>
              <w:top w:val="single" w:sz="4" w:space="0" w:color="auto"/>
              <w:left w:val="nil"/>
              <w:bottom w:val="single" w:sz="4" w:space="0" w:color="auto"/>
              <w:right w:val="double" w:sz="4" w:space="0" w:color="auto"/>
            </w:tcBorders>
            <w:shd w:val="clear" w:color="auto" w:fill="auto"/>
            <w:noWrap/>
          </w:tcPr>
          <w:p w14:paraId="227365D5" w14:textId="6BB5A557" w:rsidR="000C41E9" w:rsidRPr="004E39C1" w:rsidRDefault="000C41E9" w:rsidP="000C41E9">
            <w:pPr>
              <w:jc w:val="center"/>
              <w:rPr>
                <w:rFonts w:asciiTheme="majorBidi" w:hAnsiTheme="majorBidi" w:cstheme="majorBidi"/>
                <w:sz w:val="22"/>
                <w:szCs w:val="22"/>
              </w:rPr>
            </w:pPr>
            <w:r w:rsidRPr="00C06749">
              <w:rPr>
                <w:sz w:val="22"/>
                <w:szCs w:val="22"/>
              </w:rPr>
              <w:t>40.7</w:t>
            </w:r>
          </w:p>
        </w:tc>
      </w:tr>
      <w:tr w:rsidR="000C41E9" w:rsidRPr="004E39C1" w14:paraId="554C8D8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3DCCC6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Thailand</w:t>
            </w:r>
          </w:p>
        </w:tc>
        <w:tc>
          <w:tcPr>
            <w:tcW w:w="2592" w:type="dxa"/>
            <w:tcBorders>
              <w:top w:val="single" w:sz="4" w:space="0" w:color="auto"/>
              <w:left w:val="nil"/>
              <w:bottom w:val="single" w:sz="4" w:space="0" w:color="auto"/>
              <w:right w:val="single" w:sz="4" w:space="0" w:color="auto"/>
            </w:tcBorders>
            <w:shd w:val="clear" w:color="auto" w:fill="auto"/>
            <w:noWrap/>
          </w:tcPr>
          <w:p w14:paraId="389A5E84" w14:textId="3FD43AA8" w:rsidR="000C41E9" w:rsidRPr="004E39C1" w:rsidRDefault="000C41E9" w:rsidP="000C41E9">
            <w:pPr>
              <w:jc w:val="center"/>
              <w:rPr>
                <w:rFonts w:asciiTheme="majorBidi" w:hAnsiTheme="majorBidi" w:cstheme="majorBidi"/>
                <w:sz w:val="22"/>
                <w:szCs w:val="22"/>
              </w:rPr>
            </w:pPr>
            <w:r w:rsidRPr="00C06749">
              <w:rPr>
                <w:sz w:val="22"/>
                <w:szCs w:val="22"/>
              </w:rPr>
              <w:t>41.1</w:t>
            </w:r>
          </w:p>
        </w:tc>
        <w:tc>
          <w:tcPr>
            <w:tcW w:w="2592" w:type="dxa"/>
            <w:tcBorders>
              <w:top w:val="single" w:sz="4" w:space="0" w:color="auto"/>
              <w:left w:val="nil"/>
              <w:bottom w:val="single" w:sz="4" w:space="0" w:color="auto"/>
              <w:right w:val="double" w:sz="4" w:space="0" w:color="auto"/>
            </w:tcBorders>
            <w:shd w:val="clear" w:color="auto" w:fill="auto"/>
            <w:noWrap/>
          </w:tcPr>
          <w:p w14:paraId="1528B24A" w14:textId="17BFF073" w:rsidR="000C41E9" w:rsidRPr="004E39C1" w:rsidRDefault="000C41E9" w:rsidP="000C41E9">
            <w:pPr>
              <w:jc w:val="center"/>
              <w:rPr>
                <w:rFonts w:asciiTheme="majorBidi" w:hAnsiTheme="majorBidi" w:cstheme="majorBidi"/>
                <w:sz w:val="22"/>
                <w:szCs w:val="22"/>
              </w:rPr>
            </w:pPr>
            <w:r w:rsidRPr="00C06749">
              <w:rPr>
                <w:sz w:val="22"/>
                <w:szCs w:val="22"/>
              </w:rPr>
              <w:t>38.0</w:t>
            </w:r>
          </w:p>
        </w:tc>
      </w:tr>
      <w:tr w:rsidR="000C41E9" w:rsidRPr="004E39C1" w14:paraId="132DDDA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4DE93A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Timor-Leste</w:t>
            </w:r>
          </w:p>
        </w:tc>
        <w:tc>
          <w:tcPr>
            <w:tcW w:w="2592" w:type="dxa"/>
            <w:tcBorders>
              <w:top w:val="single" w:sz="4" w:space="0" w:color="auto"/>
              <w:left w:val="nil"/>
              <w:bottom w:val="single" w:sz="4" w:space="0" w:color="auto"/>
              <w:right w:val="single" w:sz="4" w:space="0" w:color="auto"/>
            </w:tcBorders>
            <w:shd w:val="clear" w:color="auto" w:fill="auto"/>
            <w:noWrap/>
          </w:tcPr>
          <w:p w14:paraId="19D2D060" w14:textId="3078479F" w:rsidR="000C41E9" w:rsidRPr="004E39C1" w:rsidRDefault="000C41E9" w:rsidP="000C41E9">
            <w:pPr>
              <w:jc w:val="center"/>
              <w:rPr>
                <w:rFonts w:asciiTheme="majorBidi" w:hAnsiTheme="majorBidi" w:cstheme="majorBidi"/>
                <w:sz w:val="22"/>
                <w:szCs w:val="22"/>
              </w:rPr>
            </w:pPr>
            <w:r w:rsidRPr="00C06749">
              <w:rPr>
                <w:sz w:val="22"/>
                <w:szCs w:val="22"/>
              </w:rPr>
              <w:t>48.7</w:t>
            </w:r>
          </w:p>
        </w:tc>
        <w:tc>
          <w:tcPr>
            <w:tcW w:w="2592" w:type="dxa"/>
            <w:tcBorders>
              <w:top w:val="single" w:sz="4" w:space="0" w:color="auto"/>
              <w:left w:val="nil"/>
              <w:bottom w:val="single" w:sz="4" w:space="0" w:color="auto"/>
              <w:right w:val="double" w:sz="4" w:space="0" w:color="auto"/>
            </w:tcBorders>
            <w:shd w:val="clear" w:color="auto" w:fill="auto"/>
            <w:noWrap/>
          </w:tcPr>
          <w:p w14:paraId="4790A59A" w14:textId="52A117C6" w:rsidR="000C41E9" w:rsidRPr="004E39C1" w:rsidRDefault="000C41E9" w:rsidP="000C41E9">
            <w:pPr>
              <w:jc w:val="center"/>
              <w:rPr>
                <w:rFonts w:asciiTheme="majorBidi" w:hAnsiTheme="majorBidi" w:cstheme="majorBidi"/>
                <w:sz w:val="22"/>
                <w:szCs w:val="22"/>
              </w:rPr>
            </w:pPr>
            <w:r w:rsidRPr="00C06749">
              <w:rPr>
                <w:sz w:val="22"/>
                <w:szCs w:val="22"/>
              </w:rPr>
              <w:t>45.4</w:t>
            </w:r>
          </w:p>
        </w:tc>
      </w:tr>
      <w:tr w:rsidR="000C41E9" w:rsidRPr="004E39C1" w14:paraId="6F9D715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19D78A1"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Togo</w:t>
            </w:r>
          </w:p>
        </w:tc>
        <w:tc>
          <w:tcPr>
            <w:tcW w:w="2592" w:type="dxa"/>
            <w:tcBorders>
              <w:top w:val="single" w:sz="4" w:space="0" w:color="auto"/>
              <w:left w:val="nil"/>
              <w:bottom w:val="single" w:sz="4" w:space="0" w:color="auto"/>
              <w:right w:val="single" w:sz="4" w:space="0" w:color="auto"/>
            </w:tcBorders>
            <w:shd w:val="clear" w:color="auto" w:fill="auto"/>
            <w:noWrap/>
          </w:tcPr>
          <w:p w14:paraId="7129A954" w14:textId="3DCB946F" w:rsidR="000C41E9" w:rsidRPr="004E39C1" w:rsidRDefault="000C41E9" w:rsidP="000C41E9">
            <w:pPr>
              <w:jc w:val="center"/>
              <w:rPr>
                <w:rFonts w:asciiTheme="majorBidi" w:hAnsiTheme="majorBidi" w:cstheme="majorBidi"/>
                <w:sz w:val="22"/>
                <w:szCs w:val="22"/>
              </w:rPr>
            </w:pPr>
            <w:r w:rsidRPr="00C06749">
              <w:rPr>
                <w:sz w:val="22"/>
                <w:szCs w:val="22"/>
              </w:rPr>
              <w:t>49.0</w:t>
            </w:r>
          </w:p>
        </w:tc>
        <w:tc>
          <w:tcPr>
            <w:tcW w:w="2592" w:type="dxa"/>
            <w:tcBorders>
              <w:top w:val="single" w:sz="4" w:space="0" w:color="auto"/>
              <w:left w:val="nil"/>
              <w:bottom w:val="single" w:sz="4" w:space="0" w:color="auto"/>
              <w:right w:val="double" w:sz="4" w:space="0" w:color="auto"/>
            </w:tcBorders>
            <w:shd w:val="clear" w:color="auto" w:fill="auto"/>
            <w:noWrap/>
          </w:tcPr>
          <w:p w14:paraId="6651EA7B" w14:textId="409FD970" w:rsidR="000C41E9" w:rsidRPr="004E39C1" w:rsidRDefault="000C41E9" w:rsidP="000C41E9">
            <w:pPr>
              <w:jc w:val="center"/>
              <w:rPr>
                <w:rFonts w:asciiTheme="majorBidi" w:hAnsiTheme="majorBidi" w:cstheme="majorBidi"/>
                <w:sz w:val="22"/>
                <w:szCs w:val="22"/>
              </w:rPr>
            </w:pPr>
            <w:r w:rsidRPr="00C06749">
              <w:rPr>
                <w:sz w:val="22"/>
                <w:szCs w:val="22"/>
              </w:rPr>
              <w:t>45.7</w:t>
            </w:r>
          </w:p>
        </w:tc>
      </w:tr>
      <w:tr w:rsidR="000C41E9" w:rsidRPr="004E39C1" w14:paraId="15EDD96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611C55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Tonga</w:t>
            </w:r>
          </w:p>
        </w:tc>
        <w:tc>
          <w:tcPr>
            <w:tcW w:w="2592" w:type="dxa"/>
            <w:tcBorders>
              <w:top w:val="single" w:sz="4" w:space="0" w:color="auto"/>
              <w:left w:val="nil"/>
              <w:bottom w:val="single" w:sz="4" w:space="0" w:color="auto"/>
              <w:right w:val="single" w:sz="4" w:space="0" w:color="auto"/>
            </w:tcBorders>
            <w:shd w:val="clear" w:color="auto" w:fill="auto"/>
            <w:noWrap/>
          </w:tcPr>
          <w:p w14:paraId="72CD4172" w14:textId="14602502" w:rsidR="000C41E9" w:rsidRPr="004E39C1" w:rsidRDefault="000C41E9" w:rsidP="000C41E9">
            <w:pPr>
              <w:jc w:val="center"/>
              <w:rPr>
                <w:rFonts w:asciiTheme="majorBidi" w:hAnsiTheme="majorBidi" w:cstheme="majorBidi"/>
                <w:sz w:val="22"/>
                <w:szCs w:val="22"/>
              </w:rPr>
            </w:pPr>
            <w:r w:rsidRPr="00C06749">
              <w:rPr>
                <w:sz w:val="22"/>
                <w:szCs w:val="22"/>
              </w:rPr>
              <w:t>37.2</w:t>
            </w:r>
          </w:p>
        </w:tc>
        <w:tc>
          <w:tcPr>
            <w:tcW w:w="2592" w:type="dxa"/>
            <w:tcBorders>
              <w:top w:val="single" w:sz="4" w:space="0" w:color="auto"/>
              <w:left w:val="nil"/>
              <w:bottom w:val="single" w:sz="4" w:space="0" w:color="auto"/>
              <w:right w:val="double" w:sz="4" w:space="0" w:color="auto"/>
            </w:tcBorders>
            <w:shd w:val="clear" w:color="auto" w:fill="auto"/>
            <w:noWrap/>
          </w:tcPr>
          <w:p w14:paraId="4754A940" w14:textId="01963401" w:rsidR="000C41E9" w:rsidRPr="004E39C1" w:rsidRDefault="000C41E9" w:rsidP="000C41E9">
            <w:pPr>
              <w:jc w:val="center"/>
              <w:rPr>
                <w:rFonts w:asciiTheme="majorBidi" w:hAnsiTheme="majorBidi" w:cstheme="majorBidi"/>
                <w:sz w:val="22"/>
                <w:szCs w:val="22"/>
              </w:rPr>
            </w:pPr>
            <w:r w:rsidRPr="00C06749">
              <w:rPr>
                <w:sz w:val="22"/>
                <w:szCs w:val="22"/>
              </w:rPr>
              <w:t>34.1</w:t>
            </w:r>
          </w:p>
        </w:tc>
      </w:tr>
      <w:tr w:rsidR="000C41E9" w:rsidRPr="004E39C1" w14:paraId="52A85CB6"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0B97C5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Trinidad and Tobago</w:t>
            </w:r>
          </w:p>
        </w:tc>
        <w:tc>
          <w:tcPr>
            <w:tcW w:w="2592" w:type="dxa"/>
            <w:tcBorders>
              <w:top w:val="single" w:sz="4" w:space="0" w:color="auto"/>
              <w:left w:val="nil"/>
              <w:bottom w:val="single" w:sz="4" w:space="0" w:color="auto"/>
              <w:right w:val="single" w:sz="4" w:space="0" w:color="auto"/>
            </w:tcBorders>
            <w:shd w:val="clear" w:color="auto" w:fill="auto"/>
            <w:noWrap/>
          </w:tcPr>
          <w:p w14:paraId="46E3D31F" w14:textId="734541EE" w:rsidR="000C41E9" w:rsidRPr="004E39C1" w:rsidRDefault="000C41E9" w:rsidP="000C41E9">
            <w:pPr>
              <w:jc w:val="center"/>
              <w:rPr>
                <w:rFonts w:asciiTheme="majorBidi" w:hAnsiTheme="majorBidi" w:cstheme="majorBidi"/>
                <w:sz w:val="22"/>
                <w:szCs w:val="22"/>
              </w:rPr>
            </w:pPr>
            <w:r w:rsidRPr="00C06749">
              <w:rPr>
                <w:sz w:val="22"/>
                <w:szCs w:val="22"/>
              </w:rPr>
              <w:t>42.7</w:t>
            </w:r>
          </w:p>
        </w:tc>
        <w:tc>
          <w:tcPr>
            <w:tcW w:w="2592" w:type="dxa"/>
            <w:tcBorders>
              <w:top w:val="single" w:sz="4" w:space="0" w:color="auto"/>
              <w:left w:val="nil"/>
              <w:bottom w:val="single" w:sz="4" w:space="0" w:color="auto"/>
              <w:right w:val="double" w:sz="4" w:space="0" w:color="auto"/>
            </w:tcBorders>
            <w:shd w:val="clear" w:color="auto" w:fill="auto"/>
            <w:noWrap/>
          </w:tcPr>
          <w:p w14:paraId="2D272AF9" w14:textId="477D45FA" w:rsidR="000C41E9" w:rsidRPr="004E39C1" w:rsidRDefault="000C41E9" w:rsidP="000C41E9">
            <w:pPr>
              <w:jc w:val="center"/>
              <w:rPr>
                <w:rFonts w:asciiTheme="majorBidi" w:hAnsiTheme="majorBidi" w:cstheme="majorBidi"/>
                <w:sz w:val="22"/>
                <w:szCs w:val="22"/>
              </w:rPr>
            </w:pPr>
            <w:r w:rsidRPr="00C06749">
              <w:rPr>
                <w:sz w:val="22"/>
                <w:szCs w:val="22"/>
              </w:rPr>
              <w:t>39.5</w:t>
            </w:r>
          </w:p>
        </w:tc>
      </w:tr>
      <w:tr w:rsidR="000C41E9" w:rsidRPr="004E39C1" w14:paraId="4C384FF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FF98C2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Tunisia</w:t>
            </w:r>
          </w:p>
        </w:tc>
        <w:tc>
          <w:tcPr>
            <w:tcW w:w="2592" w:type="dxa"/>
            <w:tcBorders>
              <w:top w:val="single" w:sz="4" w:space="0" w:color="auto"/>
              <w:left w:val="nil"/>
              <w:bottom w:val="single" w:sz="4" w:space="0" w:color="auto"/>
              <w:right w:val="single" w:sz="4" w:space="0" w:color="auto"/>
            </w:tcBorders>
            <w:shd w:val="clear" w:color="auto" w:fill="auto"/>
            <w:noWrap/>
          </w:tcPr>
          <w:p w14:paraId="4383A74A" w14:textId="546A8D94" w:rsidR="000C41E9" w:rsidRPr="004E39C1" w:rsidRDefault="000C41E9" w:rsidP="000C41E9">
            <w:pPr>
              <w:jc w:val="center"/>
              <w:rPr>
                <w:rFonts w:asciiTheme="majorBidi" w:hAnsiTheme="majorBidi" w:cstheme="majorBidi"/>
                <w:sz w:val="22"/>
                <w:szCs w:val="22"/>
              </w:rPr>
            </w:pPr>
            <w:r w:rsidRPr="00C06749">
              <w:rPr>
                <w:sz w:val="22"/>
                <w:szCs w:val="22"/>
              </w:rPr>
              <w:t>32.8</w:t>
            </w:r>
          </w:p>
        </w:tc>
        <w:tc>
          <w:tcPr>
            <w:tcW w:w="2592" w:type="dxa"/>
            <w:tcBorders>
              <w:top w:val="single" w:sz="4" w:space="0" w:color="auto"/>
              <w:left w:val="nil"/>
              <w:bottom w:val="single" w:sz="4" w:space="0" w:color="auto"/>
              <w:right w:val="double" w:sz="4" w:space="0" w:color="auto"/>
            </w:tcBorders>
            <w:shd w:val="clear" w:color="auto" w:fill="auto"/>
            <w:noWrap/>
          </w:tcPr>
          <w:p w14:paraId="2CB58EE9" w14:textId="0A9F78D5" w:rsidR="000C41E9" w:rsidRPr="004E39C1" w:rsidRDefault="000C41E9" w:rsidP="000C41E9">
            <w:pPr>
              <w:jc w:val="center"/>
              <w:rPr>
                <w:rFonts w:asciiTheme="majorBidi" w:hAnsiTheme="majorBidi" w:cstheme="majorBidi"/>
                <w:sz w:val="22"/>
                <w:szCs w:val="22"/>
              </w:rPr>
            </w:pPr>
            <w:r w:rsidRPr="00C06749">
              <w:rPr>
                <w:sz w:val="22"/>
                <w:szCs w:val="22"/>
              </w:rPr>
              <w:t>29.8</w:t>
            </w:r>
          </w:p>
        </w:tc>
      </w:tr>
      <w:tr w:rsidR="000C41E9" w:rsidRPr="004E39C1" w14:paraId="14484A47" w14:textId="77777777" w:rsidTr="000C41E9">
        <w:trPr>
          <w:trHeight w:val="264"/>
          <w:jc w:val="center"/>
        </w:trPr>
        <w:tc>
          <w:tcPr>
            <w:tcW w:w="4791" w:type="dxa"/>
            <w:tcBorders>
              <w:top w:val="nil"/>
              <w:left w:val="double" w:sz="4" w:space="0" w:color="auto"/>
              <w:bottom w:val="single" w:sz="4" w:space="0" w:color="auto"/>
              <w:right w:val="single" w:sz="4" w:space="0" w:color="auto"/>
            </w:tcBorders>
            <w:shd w:val="clear" w:color="auto" w:fill="auto"/>
            <w:vAlign w:val="center"/>
          </w:tcPr>
          <w:p w14:paraId="2761AAD3" w14:textId="3533F2D9" w:rsidR="000C41E9" w:rsidRPr="000C41E9" w:rsidRDefault="000C41E9" w:rsidP="000C41E9">
            <w:pPr>
              <w:ind w:firstLineChars="100" w:firstLine="220"/>
              <w:rPr>
                <w:rFonts w:asciiTheme="majorBidi" w:hAnsiTheme="majorBidi" w:cstheme="majorBidi"/>
                <w:sz w:val="22"/>
                <w:szCs w:val="22"/>
              </w:rPr>
            </w:pPr>
            <w:r w:rsidRPr="000C41E9">
              <w:rPr>
                <w:rFonts w:asciiTheme="majorBidi" w:hAnsiTheme="majorBidi" w:cstheme="majorBidi"/>
                <w:sz w:val="22"/>
                <w:szCs w:val="22"/>
              </w:rPr>
              <w:t>Türkiye, Ankara</w:t>
            </w:r>
          </w:p>
        </w:tc>
        <w:tc>
          <w:tcPr>
            <w:tcW w:w="2592" w:type="dxa"/>
            <w:tcBorders>
              <w:top w:val="single" w:sz="4" w:space="0" w:color="auto"/>
              <w:left w:val="nil"/>
              <w:bottom w:val="single" w:sz="4" w:space="0" w:color="auto"/>
              <w:right w:val="single" w:sz="4" w:space="0" w:color="auto"/>
            </w:tcBorders>
            <w:shd w:val="clear" w:color="auto" w:fill="auto"/>
            <w:noWrap/>
          </w:tcPr>
          <w:p w14:paraId="68E33B8A" w14:textId="4FE85DA0" w:rsidR="000C41E9" w:rsidRPr="004E39C1" w:rsidRDefault="000C41E9" w:rsidP="000C41E9">
            <w:pPr>
              <w:jc w:val="center"/>
              <w:rPr>
                <w:rFonts w:asciiTheme="majorBidi" w:hAnsiTheme="majorBidi" w:cstheme="majorBidi"/>
                <w:sz w:val="22"/>
                <w:szCs w:val="22"/>
              </w:rPr>
            </w:pPr>
            <w:r w:rsidRPr="00C06749">
              <w:rPr>
                <w:sz w:val="22"/>
                <w:szCs w:val="22"/>
              </w:rPr>
              <w:t>17.6</w:t>
            </w:r>
          </w:p>
        </w:tc>
        <w:tc>
          <w:tcPr>
            <w:tcW w:w="2592" w:type="dxa"/>
            <w:tcBorders>
              <w:top w:val="single" w:sz="4" w:space="0" w:color="auto"/>
              <w:left w:val="nil"/>
              <w:bottom w:val="single" w:sz="4" w:space="0" w:color="auto"/>
              <w:right w:val="double" w:sz="4" w:space="0" w:color="auto"/>
            </w:tcBorders>
            <w:shd w:val="clear" w:color="auto" w:fill="auto"/>
            <w:noWrap/>
          </w:tcPr>
          <w:p w14:paraId="707003A2" w14:textId="34090837" w:rsidR="000C41E9" w:rsidRPr="004E39C1" w:rsidRDefault="000C41E9" w:rsidP="000C41E9">
            <w:pPr>
              <w:jc w:val="center"/>
              <w:rPr>
                <w:rFonts w:asciiTheme="majorBidi" w:hAnsiTheme="majorBidi" w:cstheme="majorBidi"/>
                <w:sz w:val="22"/>
                <w:szCs w:val="22"/>
              </w:rPr>
            </w:pPr>
            <w:r w:rsidRPr="00C06749">
              <w:rPr>
                <w:sz w:val="22"/>
                <w:szCs w:val="22"/>
              </w:rPr>
              <w:t>15.0</w:t>
            </w:r>
          </w:p>
        </w:tc>
      </w:tr>
      <w:tr w:rsidR="000C41E9" w:rsidRPr="004E39C1" w14:paraId="136EF0EB" w14:textId="77777777" w:rsidTr="000C41E9">
        <w:trPr>
          <w:trHeight w:val="264"/>
          <w:jc w:val="center"/>
        </w:trPr>
        <w:tc>
          <w:tcPr>
            <w:tcW w:w="4791" w:type="dxa"/>
            <w:tcBorders>
              <w:top w:val="nil"/>
              <w:left w:val="double" w:sz="4" w:space="0" w:color="auto"/>
              <w:bottom w:val="single" w:sz="4" w:space="0" w:color="auto"/>
              <w:right w:val="single" w:sz="4" w:space="0" w:color="auto"/>
            </w:tcBorders>
            <w:shd w:val="clear" w:color="auto" w:fill="auto"/>
            <w:vAlign w:val="center"/>
          </w:tcPr>
          <w:p w14:paraId="345632FA" w14:textId="6475FB3D" w:rsidR="000C41E9" w:rsidRPr="000C41E9" w:rsidRDefault="000C41E9" w:rsidP="000C41E9">
            <w:pPr>
              <w:ind w:firstLineChars="100" w:firstLine="220"/>
              <w:rPr>
                <w:rFonts w:asciiTheme="majorBidi" w:hAnsiTheme="majorBidi" w:cstheme="majorBidi"/>
                <w:sz w:val="22"/>
                <w:szCs w:val="22"/>
              </w:rPr>
            </w:pPr>
            <w:r w:rsidRPr="000C41E9">
              <w:rPr>
                <w:rFonts w:asciiTheme="majorBidi" w:hAnsiTheme="majorBidi" w:cstheme="majorBidi"/>
                <w:sz w:val="22"/>
                <w:szCs w:val="22"/>
              </w:rPr>
              <w:t>Türkiye, Gebze</w:t>
            </w:r>
          </w:p>
        </w:tc>
        <w:tc>
          <w:tcPr>
            <w:tcW w:w="2592" w:type="dxa"/>
            <w:tcBorders>
              <w:top w:val="single" w:sz="4" w:space="0" w:color="auto"/>
              <w:left w:val="nil"/>
              <w:bottom w:val="single" w:sz="4" w:space="0" w:color="auto"/>
              <w:right w:val="single" w:sz="4" w:space="0" w:color="auto"/>
            </w:tcBorders>
            <w:shd w:val="clear" w:color="auto" w:fill="auto"/>
            <w:noWrap/>
          </w:tcPr>
          <w:p w14:paraId="69EE6899" w14:textId="1C5D5D23" w:rsidR="000C41E9" w:rsidRPr="004E39C1" w:rsidRDefault="000C41E9" w:rsidP="000C41E9">
            <w:pPr>
              <w:jc w:val="center"/>
              <w:rPr>
                <w:rFonts w:asciiTheme="majorBidi" w:hAnsiTheme="majorBidi" w:cstheme="majorBidi"/>
                <w:sz w:val="22"/>
                <w:szCs w:val="22"/>
              </w:rPr>
            </w:pPr>
            <w:r w:rsidRPr="00C06749">
              <w:rPr>
                <w:sz w:val="22"/>
                <w:szCs w:val="22"/>
              </w:rPr>
              <w:t>23.7</w:t>
            </w:r>
          </w:p>
        </w:tc>
        <w:tc>
          <w:tcPr>
            <w:tcW w:w="2592" w:type="dxa"/>
            <w:tcBorders>
              <w:top w:val="single" w:sz="4" w:space="0" w:color="auto"/>
              <w:left w:val="nil"/>
              <w:bottom w:val="single" w:sz="4" w:space="0" w:color="auto"/>
              <w:right w:val="double" w:sz="4" w:space="0" w:color="auto"/>
            </w:tcBorders>
            <w:shd w:val="clear" w:color="auto" w:fill="auto"/>
            <w:noWrap/>
          </w:tcPr>
          <w:p w14:paraId="7A2FB63B" w14:textId="10087AEE" w:rsidR="000C41E9" w:rsidRPr="004E39C1" w:rsidRDefault="000C41E9" w:rsidP="000C41E9">
            <w:pPr>
              <w:jc w:val="center"/>
              <w:rPr>
                <w:rFonts w:asciiTheme="majorBidi" w:hAnsiTheme="majorBidi" w:cstheme="majorBidi"/>
                <w:sz w:val="22"/>
                <w:szCs w:val="22"/>
              </w:rPr>
            </w:pPr>
            <w:r w:rsidRPr="00C06749">
              <w:rPr>
                <w:sz w:val="22"/>
                <w:szCs w:val="22"/>
              </w:rPr>
              <w:t>20.9</w:t>
            </w:r>
          </w:p>
        </w:tc>
      </w:tr>
      <w:tr w:rsidR="000C41E9" w:rsidRPr="004E39C1" w14:paraId="4F0A6D86" w14:textId="77777777" w:rsidTr="000C41E9">
        <w:trPr>
          <w:trHeight w:val="264"/>
          <w:jc w:val="center"/>
        </w:trPr>
        <w:tc>
          <w:tcPr>
            <w:tcW w:w="4791" w:type="dxa"/>
            <w:tcBorders>
              <w:top w:val="nil"/>
              <w:left w:val="double" w:sz="4" w:space="0" w:color="auto"/>
              <w:bottom w:val="single" w:sz="4" w:space="0" w:color="auto"/>
              <w:right w:val="single" w:sz="4" w:space="0" w:color="auto"/>
            </w:tcBorders>
            <w:shd w:val="clear" w:color="auto" w:fill="auto"/>
            <w:vAlign w:val="center"/>
          </w:tcPr>
          <w:p w14:paraId="221D2809" w14:textId="7AE4EEA9" w:rsidR="000C41E9" w:rsidRPr="000C41E9" w:rsidRDefault="000C41E9" w:rsidP="000C41E9">
            <w:pPr>
              <w:ind w:firstLineChars="100" w:firstLine="220"/>
              <w:rPr>
                <w:rFonts w:asciiTheme="majorBidi" w:hAnsiTheme="majorBidi" w:cstheme="majorBidi"/>
                <w:sz w:val="22"/>
                <w:szCs w:val="22"/>
              </w:rPr>
            </w:pPr>
            <w:r w:rsidRPr="000C41E9">
              <w:rPr>
                <w:rFonts w:asciiTheme="majorBidi" w:hAnsiTheme="majorBidi" w:cstheme="majorBidi"/>
                <w:sz w:val="22"/>
                <w:szCs w:val="22"/>
              </w:rPr>
              <w:t>Türkiye, Istanbul</w:t>
            </w:r>
          </w:p>
        </w:tc>
        <w:tc>
          <w:tcPr>
            <w:tcW w:w="2592" w:type="dxa"/>
            <w:tcBorders>
              <w:top w:val="single" w:sz="4" w:space="0" w:color="auto"/>
              <w:left w:val="nil"/>
              <w:bottom w:val="single" w:sz="4" w:space="0" w:color="auto"/>
              <w:right w:val="single" w:sz="4" w:space="0" w:color="auto"/>
            </w:tcBorders>
            <w:shd w:val="clear" w:color="auto" w:fill="auto"/>
            <w:noWrap/>
          </w:tcPr>
          <w:p w14:paraId="5395B1BE" w14:textId="33089B1E" w:rsidR="000C41E9" w:rsidRPr="004E39C1" w:rsidRDefault="000C41E9" w:rsidP="000C41E9">
            <w:pPr>
              <w:jc w:val="center"/>
              <w:rPr>
                <w:rFonts w:asciiTheme="majorBidi" w:hAnsiTheme="majorBidi" w:cstheme="majorBidi"/>
                <w:sz w:val="22"/>
                <w:szCs w:val="22"/>
              </w:rPr>
            </w:pPr>
            <w:r w:rsidRPr="00C06749">
              <w:rPr>
                <w:sz w:val="22"/>
                <w:szCs w:val="22"/>
              </w:rPr>
              <w:t>23.7</w:t>
            </w:r>
          </w:p>
        </w:tc>
        <w:tc>
          <w:tcPr>
            <w:tcW w:w="2592" w:type="dxa"/>
            <w:tcBorders>
              <w:top w:val="single" w:sz="4" w:space="0" w:color="auto"/>
              <w:left w:val="nil"/>
              <w:bottom w:val="single" w:sz="4" w:space="0" w:color="auto"/>
              <w:right w:val="double" w:sz="4" w:space="0" w:color="auto"/>
            </w:tcBorders>
            <w:shd w:val="clear" w:color="auto" w:fill="auto"/>
            <w:noWrap/>
          </w:tcPr>
          <w:p w14:paraId="30D0A303" w14:textId="0BAE74CE" w:rsidR="000C41E9" w:rsidRPr="004E39C1" w:rsidRDefault="000C41E9" w:rsidP="000C41E9">
            <w:pPr>
              <w:jc w:val="center"/>
              <w:rPr>
                <w:rFonts w:asciiTheme="majorBidi" w:hAnsiTheme="majorBidi" w:cstheme="majorBidi"/>
                <w:sz w:val="22"/>
                <w:szCs w:val="22"/>
              </w:rPr>
            </w:pPr>
            <w:r w:rsidRPr="00C06749">
              <w:rPr>
                <w:sz w:val="22"/>
                <w:szCs w:val="22"/>
              </w:rPr>
              <w:t>20.9</w:t>
            </w:r>
          </w:p>
        </w:tc>
      </w:tr>
      <w:tr w:rsidR="000C41E9" w:rsidRPr="004E39C1" w14:paraId="69E33ABF"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5E1899CD"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Turkmenistan</w:t>
            </w:r>
          </w:p>
        </w:tc>
        <w:tc>
          <w:tcPr>
            <w:tcW w:w="2592" w:type="dxa"/>
            <w:tcBorders>
              <w:top w:val="single" w:sz="4" w:space="0" w:color="auto"/>
              <w:left w:val="nil"/>
              <w:bottom w:val="single" w:sz="4" w:space="0" w:color="auto"/>
              <w:right w:val="single" w:sz="4" w:space="0" w:color="auto"/>
            </w:tcBorders>
            <w:shd w:val="clear" w:color="auto" w:fill="auto"/>
            <w:noWrap/>
          </w:tcPr>
          <w:p w14:paraId="70D12B6E" w14:textId="126F4997" w:rsidR="000C41E9" w:rsidRPr="004E39C1" w:rsidRDefault="000C41E9" w:rsidP="000C41E9">
            <w:pPr>
              <w:jc w:val="center"/>
              <w:rPr>
                <w:rFonts w:asciiTheme="majorBidi" w:hAnsiTheme="majorBidi" w:cstheme="majorBidi"/>
                <w:sz w:val="22"/>
                <w:szCs w:val="22"/>
              </w:rPr>
            </w:pPr>
            <w:r w:rsidRPr="00C06749">
              <w:rPr>
                <w:sz w:val="22"/>
                <w:szCs w:val="22"/>
              </w:rPr>
              <w:t>97.9</w:t>
            </w:r>
          </w:p>
        </w:tc>
        <w:tc>
          <w:tcPr>
            <w:tcW w:w="2592" w:type="dxa"/>
            <w:tcBorders>
              <w:top w:val="single" w:sz="4" w:space="0" w:color="auto"/>
              <w:left w:val="nil"/>
              <w:bottom w:val="single" w:sz="4" w:space="0" w:color="auto"/>
              <w:right w:val="double" w:sz="4" w:space="0" w:color="auto"/>
            </w:tcBorders>
            <w:shd w:val="clear" w:color="auto" w:fill="auto"/>
            <w:noWrap/>
          </w:tcPr>
          <w:p w14:paraId="237C12A0" w14:textId="785AC885" w:rsidR="000C41E9" w:rsidRPr="004E39C1" w:rsidRDefault="000C41E9" w:rsidP="000C41E9">
            <w:pPr>
              <w:jc w:val="center"/>
              <w:rPr>
                <w:rFonts w:asciiTheme="majorBidi" w:hAnsiTheme="majorBidi" w:cstheme="majorBidi"/>
                <w:sz w:val="22"/>
                <w:szCs w:val="22"/>
              </w:rPr>
            </w:pPr>
            <w:r w:rsidRPr="00C06749">
              <w:rPr>
                <w:sz w:val="22"/>
                <w:szCs w:val="22"/>
              </w:rPr>
              <w:t>93.5</w:t>
            </w:r>
          </w:p>
        </w:tc>
      </w:tr>
      <w:tr w:rsidR="000C41E9" w:rsidRPr="004E39C1" w14:paraId="44D6FEE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4D519B2F"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 xml:space="preserve">Tuvalu </w:t>
            </w:r>
          </w:p>
        </w:tc>
        <w:tc>
          <w:tcPr>
            <w:tcW w:w="2592" w:type="dxa"/>
            <w:tcBorders>
              <w:top w:val="single" w:sz="4" w:space="0" w:color="auto"/>
              <w:left w:val="nil"/>
              <w:bottom w:val="single" w:sz="4" w:space="0" w:color="auto"/>
              <w:right w:val="single" w:sz="4" w:space="0" w:color="auto"/>
            </w:tcBorders>
            <w:shd w:val="clear" w:color="auto" w:fill="auto"/>
            <w:noWrap/>
          </w:tcPr>
          <w:p w14:paraId="4EBB4632" w14:textId="4D817100" w:rsidR="000C41E9" w:rsidRPr="004E39C1" w:rsidRDefault="000C41E9" w:rsidP="000C41E9">
            <w:pPr>
              <w:jc w:val="center"/>
              <w:rPr>
                <w:rFonts w:asciiTheme="majorBidi" w:hAnsiTheme="majorBidi" w:cstheme="majorBidi"/>
                <w:sz w:val="22"/>
                <w:szCs w:val="22"/>
              </w:rPr>
            </w:pPr>
            <w:r w:rsidRPr="00C06749">
              <w:rPr>
                <w:sz w:val="22"/>
                <w:szCs w:val="22"/>
              </w:rPr>
              <w:t>49.4</w:t>
            </w:r>
          </w:p>
        </w:tc>
        <w:tc>
          <w:tcPr>
            <w:tcW w:w="2592" w:type="dxa"/>
            <w:tcBorders>
              <w:top w:val="single" w:sz="4" w:space="0" w:color="auto"/>
              <w:left w:val="nil"/>
              <w:bottom w:val="single" w:sz="4" w:space="0" w:color="auto"/>
              <w:right w:val="double" w:sz="4" w:space="0" w:color="auto"/>
            </w:tcBorders>
            <w:shd w:val="clear" w:color="auto" w:fill="auto"/>
            <w:noWrap/>
          </w:tcPr>
          <w:p w14:paraId="0180CA21" w14:textId="15D60404" w:rsidR="000C41E9" w:rsidRPr="004E39C1" w:rsidRDefault="000C41E9" w:rsidP="000C41E9">
            <w:pPr>
              <w:jc w:val="center"/>
              <w:rPr>
                <w:rFonts w:asciiTheme="majorBidi" w:hAnsiTheme="majorBidi" w:cstheme="majorBidi"/>
                <w:sz w:val="22"/>
                <w:szCs w:val="22"/>
              </w:rPr>
            </w:pPr>
            <w:r w:rsidRPr="00C06749">
              <w:rPr>
                <w:sz w:val="22"/>
                <w:szCs w:val="22"/>
              </w:rPr>
              <w:t>46.1</w:t>
            </w:r>
          </w:p>
        </w:tc>
      </w:tr>
      <w:tr w:rsidR="000C41E9" w:rsidRPr="004E39C1" w14:paraId="1EB7A922"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6FE80A7"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Uganda</w:t>
            </w:r>
          </w:p>
        </w:tc>
        <w:tc>
          <w:tcPr>
            <w:tcW w:w="2592" w:type="dxa"/>
            <w:tcBorders>
              <w:top w:val="single" w:sz="4" w:space="0" w:color="auto"/>
              <w:left w:val="nil"/>
              <w:bottom w:val="single" w:sz="4" w:space="0" w:color="auto"/>
              <w:right w:val="single" w:sz="4" w:space="0" w:color="auto"/>
            </w:tcBorders>
            <w:shd w:val="clear" w:color="auto" w:fill="auto"/>
            <w:noWrap/>
          </w:tcPr>
          <w:p w14:paraId="6C9A283C" w14:textId="12084D2D" w:rsidR="000C41E9" w:rsidRPr="004E39C1" w:rsidRDefault="000C41E9" w:rsidP="000C41E9">
            <w:pPr>
              <w:jc w:val="center"/>
              <w:rPr>
                <w:rFonts w:asciiTheme="majorBidi" w:hAnsiTheme="majorBidi" w:cstheme="majorBidi"/>
                <w:sz w:val="22"/>
                <w:szCs w:val="22"/>
              </w:rPr>
            </w:pPr>
            <w:r w:rsidRPr="00C06749">
              <w:rPr>
                <w:sz w:val="22"/>
                <w:szCs w:val="22"/>
              </w:rPr>
              <w:t>35.1</w:t>
            </w:r>
          </w:p>
        </w:tc>
        <w:tc>
          <w:tcPr>
            <w:tcW w:w="2592" w:type="dxa"/>
            <w:tcBorders>
              <w:top w:val="single" w:sz="4" w:space="0" w:color="auto"/>
              <w:left w:val="nil"/>
              <w:bottom w:val="single" w:sz="4" w:space="0" w:color="auto"/>
              <w:right w:val="double" w:sz="4" w:space="0" w:color="auto"/>
            </w:tcBorders>
            <w:shd w:val="clear" w:color="auto" w:fill="auto"/>
            <w:noWrap/>
          </w:tcPr>
          <w:p w14:paraId="71066E05" w14:textId="0AEE14C4" w:rsidR="000C41E9" w:rsidRPr="004E39C1" w:rsidRDefault="000C41E9" w:rsidP="000C41E9">
            <w:pPr>
              <w:jc w:val="center"/>
              <w:rPr>
                <w:rFonts w:asciiTheme="majorBidi" w:hAnsiTheme="majorBidi" w:cstheme="majorBidi"/>
                <w:sz w:val="22"/>
                <w:szCs w:val="22"/>
              </w:rPr>
            </w:pPr>
            <w:r w:rsidRPr="00C06749">
              <w:rPr>
                <w:sz w:val="22"/>
                <w:szCs w:val="22"/>
              </w:rPr>
              <w:t>32.1</w:t>
            </w:r>
          </w:p>
        </w:tc>
      </w:tr>
      <w:tr w:rsidR="000C41E9" w:rsidRPr="004E39C1" w14:paraId="68E7888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6E045D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Ukraine</w:t>
            </w:r>
          </w:p>
        </w:tc>
        <w:tc>
          <w:tcPr>
            <w:tcW w:w="2592" w:type="dxa"/>
            <w:tcBorders>
              <w:top w:val="single" w:sz="4" w:space="0" w:color="auto"/>
              <w:left w:val="nil"/>
              <w:bottom w:val="single" w:sz="4" w:space="0" w:color="auto"/>
              <w:right w:val="single" w:sz="4" w:space="0" w:color="auto"/>
            </w:tcBorders>
            <w:shd w:val="clear" w:color="auto" w:fill="auto"/>
            <w:noWrap/>
          </w:tcPr>
          <w:p w14:paraId="64E2E279" w14:textId="1168666E" w:rsidR="000C41E9" w:rsidRPr="004E39C1" w:rsidRDefault="000C41E9" w:rsidP="000C41E9">
            <w:pPr>
              <w:jc w:val="center"/>
              <w:rPr>
                <w:rFonts w:asciiTheme="majorBidi" w:hAnsiTheme="majorBidi" w:cstheme="majorBidi"/>
                <w:sz w:val="22"/>
                <w:szCs w:val="22"/>
              </w:rPr>
            </w:pPr>
            <w:r w:rsidRPr="00C06749">
              <w:rPr>
                <w:sz w:val="22"/>
                <w:szCs w:val="22"/>
              </w:rPr>
              <w:t>37.7</w:t>
            </w:r>
          </w:p>
        </w:tc>
        <w:tc>
          <w:tcPr>
            <w:tcW w:w="2592" w:type="dxa"/>
            <w:tcBorders>
              <w:top w:val="single" w:sz="4" w:space="0" w:color="auto"/>
              <w:left w:val="nil"/>
              <w:bottom w:val="single" w:sz="4" w:space="0" w:color="auto"/>
              <w:right w:val="double" w:sz="4" w:space="0" w:color="auto"/>
            </w:tcBorders>
            <w:shd w:val="clear" w:color="auto" w:fill="auto"/>
            <w:noWrap/>
          </w:tcPr>
          <w:p w14:paraId="6F1738B6" w14:textId="7D06CBCE" w:rsidR="000C41E9" w:rsidRPr="004E39C1" w:rsidRDefault="000C41E9" w:rsidP="000C41E9">
            <w:pPr>
              <w:jc w:val="center"/>
              <w:rPr>
                <w:rFonts w:asciiTheme="majorBidi" w:hAnsiTheme="majorBidi" w:cstheme="majorBidi"/>
                <w:sz w:val="22"/>
                <w:szCs w:val="22"/>
              </w:rPr>
            </w:pPr>
            <w:r w:rsidRPr="00C06749">
              <w:rPr>
                <w:sz w:val="22"/>
                <w:szCs w:val="22"/>
              </w:rPr>
              <w:t>34.6</w:t>
            </w:r>
          </w:p>
        </w:tc>
      </w:tr>
      <w:tr w:rsidR="000C41E9" w:rsidRPr="004E39C1" w14:paraId="108ABD4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56D071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United Arab Emirates</w:t>
            </w:r>
          </w:p>
        </w:tc>
        <w:tc>
          <w:tcPr>
            <w:tcW w:w="2592" w:type="dxa"/>
            <w:tcBorders>
              <w:top w:val="single" w:sz="4" w:space="0" w:color="auto"/>
              <w:left w:val="nil"/>
              <w:bottom w:val="single" w:sz="4" w:space="0" w:color="auto"/>
              <w:right w:val="single" w:sz="4" w:space="0" w:color="auto"/>
            </w:tcBorders>
            <w:shd w:val="clear" w:color="auto" w:fill="auto"/>
            <w:noWrap/>
          </w:tcPr>
          <w:p w14:paraId="12B60714" w14:textId="2292FC61" w:rsidR="000C41E9" w:rsidRPr="004E39C1" w:rsidRDefault="000C41E9" w:rsidP="000C41E9">
            <w:pPr>
              <w:jc w:val="center"/>
              <w:rPr>
                <w:rFonts w:asciiTheme="majorBidi" w:hAnsiTheme="majorBidi" w:cstheme="majorBidi"/>
                <w:sz w:val="22"/>
                <w:szCs w:val="22"/>
              </w:rPr>
            </w:pPr>
            <w:r w:rsidRPr="00C06749">
              <w:rPr>
                <w:sz w:val="22"/>
                <w:szCs w:val="22"/>
              </w:rPr>
              <w:t>72.6</w:t>
            </w:r>
          </w:p>
        </w:tc>
        <w:tc>
          <w:tcPr>
            <w:tcW w:w="2592" w:type="dxa"/>
            <w:tcBorders>
              <w:top w:val="single" w:sz="4" w:space="0" w:color="auto"/>
              <w:left w:val="nil"/>
              <w:bottom w:val="single" w:sz="4" w:space="0" w:color="auto"/>
              <w:right w:val="double" w:sz="4" w:space="0" w:color="auto"/>
            </w:tcBorders>
            <w:shd w:val="clear" w:color="auto" w:fill="auto"/>
            <w:noWrap/>
          </w:tcPr>
          <w:p w14:paraId="6C3A3832" w14:textId="1CDA3F03" w:rsidR="000C41E9" w:rsidRPr="004E39C1" w:rsidRDefault="000C41E9" w:rsidP="000C41E9">
            <w:pPr>
              <w:jc w:val="center"/>
              <w:rPr>
                <w:rFonts w:asciiTheme="majorBidi" w:hAnsiTheme="majorBidi" w:cstheme="majorBidi"/>
                <w:sz w:val="22"/>
                <w:szCs w:val="22"/>
              </w:rPr>
            </w:pPr>
            <w:r w:rsidRPr="00C06749">
              <w:rPr>
                <w:sz w:val="22"/>
                <w:szCs w:val="22"/>
              </w:rPr>
              <w:t>68.8</w:t>
            </w:r>
          </w:p>
        </w:tc>
      </w:tr>
      <w:tr w:rsidR="000C41E9" w:rsidRPr="004E39C1" w14:paraId="1C334ED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58BB12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United Kingdom</w:t>
            </w:r>
          </w:p>
        </w:tc>
        <w:tc>
          <w:tcPr>
            <w:tcW w:w="2592" w:type="dxa"/>
            <w:tcBorders>
              <w:top w:val="single" w:sz="4" w:space="0" w:color="auto"/>
              <w:left w:val="nil"/>
              <w:bottom w:val="single" w:sz="4" w:space="0" w:color="auto"/>
              <w:right w:val="single" w:sz="4" w:space="0" w:color="auto"/>
            </w:tcBorders>
            <w:shd w:val="clear" w:color="auto" w:fill="auto"/>
            <w:noWrap/>
          </w:tcPr>
          <w:p w14:paraId="4B17B14E" w14:textId="2D7CD9BD" w:rsidR="000C41E9" w:rsidRPr="004E39C1" w:rsidRDefault="000C41E9" w:rsidP="000C41E9">
            <w:pPr>
              <w:jc w:val="center"/>
              <w:rPr>
                <w:rFonts w:asciiTheme="majorBidi" w:hAnsiTheme="majorBidi" w:cstheme="majorBidi"/>
                <w:sz w:val="22"/>
                <w:szCs w:val="22"/>
              </w:rPr>
            </w:pPr>
            <w:r w:rsidRPr="00C06749">
              <w:rPr>
                <w:sz w:val="22"/>
                <w:szCs w:val="22"/>
              </w:rPr>
              <w:t>64.0</w:t>
            </w:r>
          </w:p>
        </w:tc>
        <w:tc>
          <w:tcPr>
            <w:tcW w:w="2592" w:type="dxa"/>
            <w:tcBorders>
              <w:top w:val="single" w:sz="4" w:space="0" w:color="auto"/>
              <w:left w:val="nil"/>
              <w:bottom w:val="single" w:sz="4" w:space="0" w:color="auto"/>
              <w:right w:val="double" w:sz="4" w:space="0" w:color="auto"/>
            </w:tcBorders>
            <w:shd w:val="clear" w:color="auto" w:fill="auto"/>
            <w:noWrap/>
          </w:tcPr>
          <w:p w14:paraId="66F9E782" w14:textId="2B3AF38C" w:rsidR="000C41E9" w:rsidRPr="004E39C1" w:rsidRDefault="000C41E9" w:rsidP="000C41E9">
            <w:pPr>
              <w:jc w:val="center"/>
              <w:rPr>
                <w:rFonts w:asciiTheme="majorBidi" w:hAnsiTheme="majorBidi" w:cstheme="majorBidi"/>
                <w:sz w:val="22"/>
                <w:szCs w:val="22"/>
              </w:rPr>
            </w:pPr>
            <w:r w:rsidRPr="00C06749">
              <w:rPr>
                <w:sz w:val="22"/>
                <w:szCs w:val="22"/>
              </w:rPr>
              <w:t>60.3</w:t>
            </w:r>
          </w:p>
        </w:tc>
      </w:tr>
      <w:tr w:rsidR="000C41E9" w:rsidRPr="004E39C1" w14:paraId="015DEF0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763E45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El Paso</w:t>
            </w:r>
          </w:p>
        </w:tc>
        <w:tc>
          <w:tcPr>
            <w:tcW w:w="2592" w:type="dxa"/>
            <w:tcBorders>
              <w:top w:val="single" w:sz="4" w:space="0" w:color="auto"/>
              <w:left w:val="nil"/>
              <w:bottom w:val="single" w:sz="4" w:space="0" w:color="auto"/>
              <w:right w:val="single" w:sz="4" w:space="0" w:color="auto"/>
            </w:tcBorders>
            <w:shd w:val="clear" w:color="auto" w:fill="auto"/>
            <w:noWrap/>
          </w:tcPr>
          <w:p w14:paraId="4E3CE3AE" w14:textId="5E00F261" w:rsidR="000C41E9" w:rsidRPr="004E39C1" w:rsidRDefault="000C41E9" w:rsidP="000C41E9">
            <w:pPr>
              <w:jc w:val="center"/>
              <w:rPr>
                <w:rFonts w:asciiTheme="majorBidi" w:hAnsiTheme="majorBidi" w:cstheme="majorBidi"/>
                <w:sz w:val="22"/>
                <w:szCs w:val="22"/>
              </w:rPr>
            </w:pPr>
            <w:r w:rsidRPr="00C06749">
              <w:rPr>
                <w:sz w:val="22"/>
                <w:szCs w:val="22"/>
              </w:rPr>
              <w:t>56.9</w:t>
            </w:r>
          </w:p>
        </w:tc>
        <w:tc>
          <w:tcPr>
            <w:tcW w:w="2592" w:type="dxa"/>
            <w:tcBorders>
              <w:top w:val="single" w:sz="4" w:space="0" w:color="auto"/>
              <w:left w:val="nil"/>
              <w:bottom w:val="single" w:sz="4" w:space="0" w:color="auto"/>
              <w:right w:val="double" w:sz="4" w:space="0" w:color="auto"/>
            </w:tcBorders>
            <w:shd w:val="clear" w:color="auto" w:fill="auto"/>
            <w:noWrap/>
          </w:tcPr>
          <w:p w14:paraId="10F77C08" w14:textId="3E8B3FDB" w:rsidR="000C41E9" w:rsidRPr="004E39C1" w:rsidRDefault="000C41E9" w:rsidP="000C41E9">
            <w:pPr>
              <w:jc w:val="center"/>
              <w:rPr>
                <w:rFonts w:asciiTheme="majorBidi" w:hAnsiTheme="majorBidi" w:cstheme="majorBidi"/>
                <w:sz w:val="22"/>
                <w:szCs w:val="22"/>
              </w:rPr>
            </w:pPr>
            <w:r w:rsidRPr="00C06749">
              <w:rPr>
                <w:sz w:val="22"/>
                <w:szCs w:val="22"/>
              </w:rPr>
              <w:t>53.4</w:t>
            </w:r>
          </w:p>
        </w:tc>
      </w:tr>
      <w:tr w:rsidR="000C41E9" w:rsidRPr="004E39C1" w14:paraId="0F3FFF41"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BA7111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Miami</w:t>
            </w:r>
          </w:p>
        </w:tc>
        <w:tc>
          <w:tcPr>
            <w:tcW w:w="2592" w:type="dxa"/>
            <w:tcBorders>
              <w:top w:val="single" w:sz="4" w:space="0" w:color="auto"/>
              <w:left w:val="nil"/>
              <w:bottom w:val="single" w:sz="4" w:space="0" w:color="auto"/>
              <w:right w:val="single" w:sz="4" w:space="0" w:color="auto"/>
            </w:tcBorders>
            <w:shd w:val="clear" w:color="auto" w:fill="auto"/>
            <w:noWrap/>
          </w:tcPr>
          <w:p w14:paraId="234798BE" w14:textId="1797E1D9" w:rsidR="000C41E9" w:rsidRPr="004E39C1" w:rsidRDefault="000C41E9" w:rsidP="000C41E9">
            <w:pPr>
              <w:jc w:val="center"/>
              <w:rPr>
                <w:rFonts w:asciiTheme="majorBidi" w:hAnsiTheme="majorBidi" w:cstheme="majorBidi"/>
                <w:sz w:val="22"/>
                <w:szCs w:val="22"/>
              </w:rPr>
            </w:pPr>
            <w:r w:rsidRPr="00C06749">
              <w:rPr>
                <w:sz w:val="22"/>
                <w:szCs w:val="22"/>
              </w:rPr>
              <w:t>58.2</w:t>
            </w:r>
          </w:p>
        </w:tc>
        <w:tc>
          <w:tcPr>
            <w:tcW w:w="2592" w:type="dxa"/>
            <w:tcBorders>
              <w:top w:val="single" w:sz="4" w:space="0" w:color="auto"/>
              <w:left w:val="nil"/>
              <w:bottom w:val="single" w:sz="4" w:space="0" w:color="auto"/>
              <w:right w:val="double" w:sz="4" w:space="0" w:color="auto"/>
            </w:tcBorders>
            <w:shd w:val="clear" w:color="auto" w:fill="auto"/>
            <w:noWrap/>
          </w:tcPr>
          <w:p w14:paraId="0CBB79E5" w14:textId="2C6B2B0A" w:rsidR="000C41E9" w:rsidRPr="004E39C1" w:rsidRDefault="000C41E9" w:rsidP="000C41E9">
            <w:pPr>
              <w:jc w:val="center"/>
              <w:rPr>
                <w:rFonts w:asciiTheme="majorBidi" w:hAnsiTheme="majorBidi" w:cstheme="majorBidi"/>
                <w:sz w:val="22"/>
                <w:szCs w:val="22"/>
              </w:rPr>
            </w:pPr>
            <w:r w:rsidRPr="00C06749">
              <w:rPr>
                <w:sz w:val="22"/>
                <w:szCs w:val="22"/>
              </w:rPr>
              <w:t>54.7</w:t>
            </w:r>
          </w:p>
        </w:tc>
      </w:tr>
      <w:tr w:rsidR="000C41E9" w:rsidRPr="004E39C1" w14:paraId="51B19D55"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5300D2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New York</w:t>
            </w:r>
          </w:p>
        </w:tc>
        <w:tc>
          <w:tcPr>
            <w:tcW w:w="2592" w:type="dxa"/>
            <w:tcBorders>
              <w:top w:val="single" w:sz="4" w:space="0" w:color="auto"/>
              <w:left w:val="nil"/>
              <w:bottom w:val="single" w:sz="4" w:space="0" w:color="auto"/>
              <w:right w:val="single" w:sz="4" w:space="0" w:color="auto"/>
            </w:tcBorders>
            <w:shd w:val="clear" w:color="auto" w:fill="auto"/>
            <w:noWrap/>
          </w:tcPr>
          <w:p w14:paraId="3F75A3FE" w14:textId="3B267BD9" w:rsidR="000C41E9" w:rsidRPr="004E39C1" w:rsidRDefault="000C41E9" w:rsidP="000C41E9">
            <w:pPr>
              <w:jc w:val="center"/>
              <w:rPr>
                <w:rFonts w:asciiTheme="majorBidi" w:hAnsiTheme="majorBidi" w:cstheme="majorBidi"/>
                <w:sz w:val="22"/>
                <w:szCs w:val="22"/>
              </w:rPr>
            </w:pPr>
            <w:r w:rsidRPr="00C06749">
              <w:rPr>
                <w:sz w:val="22"/>
                <w:szCs w:val="22"/>
              </w:rPr>
              <w:t>73.8</w:t>
            </w:r>
          </w:p>
        </w:tc>
        <w:tc>
          <w:tcPr>
            <w:tcW w:w="2592" w:type="dxa"/>
            <w:tcBorders>
              <w:top w:val="single" w:sz="4" w:space="0" w:color="auto"/>
              <w:left w:val="nil"/>
              <w:bottom w:val="single" w:sz="4" w:space="0" w:color="auto"/>
              <w:right w:val="double" w:sz="4" w:space="0" w:color="auto"/>
            </w:tcBorders>
            <w:shd w:val="clear" w:color="auto" w:fill="auto"/>
            <w:noWrap/>
          </w:tcPr>
          <w:p w14:paraId="1F210B0C" w14:textId="20363C42" w:rsidR="000C41E9" w:rsidRPr="004E39C1" w:rsidRDefault="000C41E9" w:rsidP="000C41E9">
            <w:pPr>
              <w:jc w:val="center"/>
              <w:rPr>
                <w:rFonts w:asciiTheme="majorBidi" w:hAnsiTheme="majorBidi" w:cstheme="majorBidi"/>
                <w:sz w:val="22"/>
                <w:szCs w:val="22"/>
              </w:rPr>
            </w:pPr>
            <w:r w:rsidRPr="00C06749">
              <w:rPr>
                <w:sz w:val="22"/>
                <w:szCs w:val="22"/>
              </w:rPr>
              <w:t>69.9</w:t>
            </w:r>
          </w:p>
        </w:tc>
      </w:tr>
      <w:tr w:rsidR="000C41E9" w:rsidRPr="004E39C1" w14:paraId="1BBB5C9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5ED94C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San Diego</w:t>
            </w:r>
          </w:p>
        </w:tc>
        <w:tc>
          <w:tcPr>
            <w:tcW w:w="2592" w:type="dxa"/>
            <w:tcBorders>
              <w:top w:val="single" w:sz="4" w:space="0" w:color="auto"/>
              <w:left w:val="nil"/>
              <w:bottom w:val="single" w:sz="4" w:space="0" w:color="auto"/>
              <w:right w:val="single" w:sz="4" w:space="0" w:color="auto"/>
            </w:tcBorders>
            <w:shd w:val="clear" w:color="auto" w:fill="auto"/>
            <w:noWrap/>
          </w:tcPr>
          <w:p w14:paraId="26717A66" w14:textId="569E0584" w:rsidR="000C41E9" w:rsidRPr="004E39C1" w:rsidRDefault="000C41E9" w:rsidP="000C41E9">
            <w:pPr>
              <w:jc w:val="center"/>
              <w:rPr>
                <w:rFonts w:asciiTheme="majorBidi" w:hAnsiTheme="majorBidi" w:cstheme="majorBidi"/>
                <w:sz w:val="22"/>
                <w:szCs w:val="22"/>
              </w:rPr>
            </w:pPr>
            <w:r w:rsidRPr="00C06749">
              <w:rPr>
                <w:sz w:val="22"/>
                <w:szCs w:val="22"/>
              </w:rPr>
              <w:t>75.1</w:t>
            </w:r>
          </w:p>
        </w:tc>
        <w:tc>
          <w:tcPr>
            <w:tcW w:w="2592" w:type="dxa"/>
            <w:tcBorders>
              <w:top w:val="single" w:sz="4" w:space="0" w:color="auto"/>
              <w:left w:val="nil"/>
              <w:bottom w:val="single" w:sz="4" w:space="0" w:color="auto"/>
              <w:right w:val="double" w:sz="4" w:space="0" w:color="auto"/>
            </w:tcBorders>
            <w:shd w:val="clear" w:color="auto" w:fill="auto"/>
            <w:noWrap/>
          </w:tcPr>
          <w:p w14:paraId="6A71684E" w14:textId="67CBD1B9" w:rsidR="000C41E9" w:rsidRPr="004E39C1" w:rsidRDefault="000C41E9" w:rsidP="000C41E9">
            <w:pPr>
              <w:jc w:val="center"/>
              <w:rPr>
                <w:rFonts w:asciiTheme="majorBidi" w:hAnsiTheme="majorBidi" w:cstheme="majorBidi"/>
                <w:sz w:val="22"/>
                <w:szCs w:val="22"/>
              </w:rPr>
            </w:pPr>
            <w:r w:rsidRPr="00C06749">
              <w:rPr>
                <w:sz w:val="22"/>
                <w:szCs w:val="22"/>
              </w:rPr>
              <w:t>71.2</w:t>
            </w:r>
          </w:p>
        </w:tc>
      </w:tr>
      <w:tr w:rsidR="000C41E9" w:rsidRPr="004E39C1" w14:paraId="4FC770C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DDBE80A"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San Francisco</w:t>
            </w:r>
          </w:p>
        </w:tc>
        <w:tc>
          <w:tcPr>
            <w:tcW w:w="2592" w:type="dxa"/>
            <w:tcBorders>
              <w:top w:val="single" w:sz="4" w:space="0" w:color="auto"/>
              <w:left w:val="nil"/>
              <w:bottom w:val="single" w:sz="4" w:space="0" w:color="auto"/>
              <w:right w:val="single" w:sz="4" w:space="0" w:color="auto"/>
            </w:tcBorders>
            <w:shd w:val="clear" w:color="auto" w:fill="auto"/>
            <w:noWrap/>
          </w:tcPr>
          <w:p w14:paraId="7861CA01" w14:textId="36861236" w:rsidR="000C41E9" w:rsidRPr="004E39C1" w:rsidRDefault="000C41E9" w:rsidP="000C41E9">
            <w:pPr>
              <w:jc w:val="center"/>
              <w:rPr>
                <w:rFonts w:asciiTheme="majorBidi" w:hAnsiTheme="majorBidi" w:cstheme="majorBidi"/>
                <w:sz w:val="22"/>
                <w:szCs w:val="22"/>
              </w:rPr>
            </w:pPr>
            <w:r w:rsidRPr="00C06749">
              <w:rPr>
                <w:sz w:val="22"/>
                <w:szCs w:val="22"/>
              </w:rPr>
              <w:t>83.1</w:t>
            </w:r>
          </w:p>
        </w:tc>
        <w:tc>
          <w:tcPr>
            <w:tcW w:w="2592" w:type="dxa"/>
            <w:tcBorders>
              <w:top w:val="single" w:sz="4" w:space="0" w:color="auto"/>
              <w:left w:val="nil"/>
              <w:bottom w:val="single" w:sz="4" w:space="0" w:color="auto"/>
              <w:right w:val="double" w:sz="4" w:space="0" w:color="auto"/>
            </w:tcBorders>
            <w:shd w:val="clear" w:color="auto" w:fill="auto"/>
            <w:noWrap/>
          </w:tcPr>
          <w:p w14:paraId="5A8F8AAA" w14:textId="66CC9433" w:rsidR="000C41E9" w:rsidRPr="004E39C1" w:rsidRDefault="000C41E9" w:rsidP="000C41E9">
            <w:pPr>
              <w:jc w:val="center"/>
              <w:rPr>
                <w:rFonts w:asciiTheme="majorBidi" w:hAnsiTheme="majorBidi" w:cstheme="majorBidi"/>
                <w:sz w:val="22"/>
                <w:szCs w:val="22"/>
              </w:rPr>
            </w:pPr>
            <w:r w:rsidRPr="00C06749">
              <w:rPr>
                <w:sz w:val="22"/>
                <w:szCs w:val="22"/>
              </w:rPr>
              <w:t>79.0</w:t>
            </w:r>
          </w:p>
        </w:tc>
      </w:tr>
      <w:tr w:rsidR="000C41E9" w:rsidRPr="004E39C1" w14:paraId="31E607FE"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313F4888"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Seattle</w:t>
            </w:r>
          </w:p>
        </w:tc>
        <w:tc>
          <w:tcPr>
            <w:tcW w:w="2592" w:type="dxa"/>
            <w:tcBorders>
              <w:top w:val="single" w:sz="4" w:space="0" w:color="auto"/>
              <w:left w:val="nil"/>
              <w:bottom w:val="single" w:sz="4" w:space="0" w:color="auto"/>
              <w:right w:val="single" w:sz="4" w:space="0" w:color="auto"/>
            </w:tcBorders>
            <w:shd w:val="clear" w:color="auto" w:fill="auto"/>
            <w:noWrap/>
          </w:tcPr>
          <w:p w14:paraId="63CE5E00" w14:textId="427072D2" w:rsidR="000C41E9" w:rsidRPr="004E39C1" w:rsidRDefault="000C41E9" w:rsidP="000C41E9">
            <w:pPr>
              <w:jc w:val="center"/>
              <w:rPr>
                <w:rFonts w:asciiTheme="majorBidi" w:hAnsiTheme="majorBidi" w:cstheme="majorBidi"/>
                <w:sz w:val="22"/>
                <w:szCs w:val="22"/>
              </w:rPr>
            </w:pPr>
            <w:r w:rsidRPr="00C06749">
              <w:rPr>
                <w:sz w:val="22"/>
                <w:szCs w:val="22"/>
              </w:rPr>
              <w:t>60.0</w:t>
            </w:r>
          </w:p>
        </w:tc>
        <w:tc>
          <w:tcPr>
            <w:tcW w:w="2592" w:type="dxa"/>
            <w:tcBorders>
              <w:top w:val="single" w:sz="4" w:space="0" w:color="auto"/>
              <w:left w:val="nil"/>
              <w:bottom w:val="single" w:sz="4" w:space="0" w:color="auto"/>
              <w:right w:val="double" w:sz="4" w:space="0" w:color="auto"/>
            </w:tcBorders>
            <w:shd w:val="clear" w:color="auto" w:fill="auto"/>
            <w:noWrap/>
          </w:tcPr>
          <w:p w14:paraId="7EF9029C" w14:textId="2CE1EB3F" w:rsidR="000C41E9" w:rsidRPr="004E39C1" w:rsidRDefault="000C41E9" w:rsidP="000C41E9">
            <w:pPr>
              <w:jc w:val="center"/>
              <w:rPr>
                <w:rFonts w:asciiTheme="majorBidi" w:hAnsiTheme="majorBidi" w:cstheme="majorBidi"/>
                <w:sz w:val="22"/>
                <w:szCs w:val="22"/>
              </w:rPr>
            </w:pPr>
            <w:r w:rsidRPr="00C06749">
              <w:rPr>
                <w:sz w:val="22"/>
                <w:szCs w:val="22"/>
              </w:rPr>
              <w:t>56.4</w:t>
            </w:r>
          </w:p>
        </w:tc>
      </w:tr>
      <w:tr w:rsidR="000C41E9" w:rsidRPr="004E39C1" w14:paraId="3AF8AECA"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60CD75B6"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Washington D.C.</w:t>
            </w:r>
          </w:p>
        </w:tc>
        <w:tc>
          <w:tcPr>
            <w:tcW w:w="2592" w:type="dxa"/>
            <w:tcBorders>
              <w:top w:val="single" w:sz="4" w:space="0" w:color="auto"/>
              <w:left w:val="nil"/>
              <w:bottom w:val="single" w:sz="4" w:space="0" w:color="auto"/>
              <w:right w:val="single" w:sz="4" w:space="0" w:color="auto"/>
            </w:tcBorders>
            <w:shd w:val="clear" w:color="auto" w:fill="auto"/>
            <w:noWrap/>
          </w:tcPr>
          <w:p w14:paraId="4529AA2C" w14:textId="485E2B98" w:rsidR="000C41E9" w:rsidRPr="004E39C1" w:rsidRDefault="000C41E9" w:rsidP="000C41E9">
            <w:pPr>
              <w:jc w:val="center"/>
              <w:rPr>
                <w:rFonts w:asciiTheme="majorBidi" w:hAnsiTheme="majorBidi" w:cstheme="majorBidi"/>
                <w:sz w:val="22"/>
                <w:szCs w:val="22"/>
              </w:rPr>
            </w:pPr>
            <w:r w:rsidRPr="00C06749">
              <w:rPr>
                <w:sz w:val="22"/>
                <w:szCs w:val="22"/>
              </w:rPr>
              <w:t>63.9</w:t>
            </w:r>
          </w:p>
        </w:tc>
        <w:tc>
          <w:tcPr>
            <w:tcW w:w="2592" w:type="dxa"/>
            <w:tcBorders>
              <w:top w:val="single" w:sz="4" w:space="0" w:color="auto"/>
              <w:left w:val="nil"/>
              <w:bottom w:val="single" w:sz="4" w:space="0" w:color="auto"/>
              <w:right w:val="double" w:sz="4" w:space="0" w:color="auto"/>
            </w:tcBorders>
            <w:shd w:val="clear" w:color="auto" w:fill="auto"/>
            <w:noWrap/>
          </w:tcPr>
          <w:p w14:paraId="6A7238C4" w14:textId="1C242D02" w:rsidR="000C41E9" w:rsidRPr="004E39C1" w:rsidRDefault="000C41E9" w:rsidP="000C41E9">
            <w:pPr>
              <w:jc w:val="center"/>
              <w:rPr>
                <w:rFonts w:asciiTheme="majorBidi" w:hAnsiTheme="majorBidi" w:cstheme="majorBidi"/>
                <w:sz w:val="22"/>
                <w:szCs w:val="22"/>
              </w:rPr>
            </w:pPr>
            <w:r w:rsidRPr="00C06749">
              <w:rPr>
                <w:sz w:val="22"/>
                <w:szCs w:val="22"/>
              </w:rPr>
              <w:t>60.2</w:t>
            </w:r>
          </w:p>
        </w:tc>
      </w:tr>
      <w:tr w:rsidR="000C41E9" w:rsidRPr="004E39C1" w14:paraId="3DF1E2E9"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1565153"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Uruguay</w:t>
            </w:r>
          </w:p>
        </w:tc>
        <w:tc>
          <w:tcPr>
            <w:tcW w:w="2592" w:type="dxa"/>
            <w:tcBorders>
              <w:top w:val="single" w:sz="4" w:space="0" w:color="auto"/>
              <w:left w:val="nil"/>
              <w:bottom w:val="single" w:sz="4" w:space="0" w:color="auto"/>
              <w:right w:val="single" w:sz="4" w:space="0" w:color="auto"/>
            </w:tcBorders>
            <w:shd w:val="clear" w:color="auto" w:fill="auto"/>
            <w:noWrap/>
          </w:tcPr>
          <w:p w14:paraId="177AC41B" w14:textId="2EB4C431" w:rsidR="000C41E9" w:rsidRPr="004E39C1" w:rsidRDefault="000C41E9" w:rsidP="000C41E9">
            <w:pPr>
              <w:jc w:val="center"/>
              <w:rPr>
                <w:rFonts w:asciiTheme="majorBidi" w:hAnsiTheme="majorBidi" w:cstheme="majorBidi"/>
                <w:sz w:val="22"/>
                <w:szCs w:val="22"/>
              </w:rPr>
            </w:pPr>
            <w:r w:rsidRPr="00C06749">
              <w:rPr>
                <w:sz w:val="22"/>
                <w:szCs w:val="22"/>
              </w:rPr>
              <w:t>50.0</w:t>
            </w:r>
          </w:p>
        </w:tc>
        <w:tc>
          <w:tcPr>
            <w:tcW w:w="2592" w:type="dxa"/>
            <w:tcBorders>
              <w:top w:val="single" w:sz="4" w:space="0" w:color="auto"/>
              <w:left w:val="nil"/>
              <w:bottom w:val="single" w:sz="4" w:space="0" w:color="auto"/>
              <w:right w:val="double" w:sz="4" w:space="0" w:color="auto"/>
            </w:tcBorders>
            <w:shd w:val="clear" w:color="auto" w:fill="auto"/>
            <w:noWrap/>
          </w:tcPr>
          <w:p w14:paraId="5BC20976" w14:textId="3CD8784A" w:rsidR="000C41E9" w:rsidRPr="004E39C1" w:rsidRDefault="000C41E9" w:rsidP="000C41E9">
            <w:pPr>
              <w:jc w:val="center"/>
              <w:rPr>
                <w:rFonts w:asciiTheme="majorBidi" w:hAnsiTheme="majorBidi" w:cstheme="majorBidi"/>
                <w:sz w:val="22"/>
                <w:szCs w:val="22"/>
              </w:rPr>
            </w:pPr>
            <w:r w:rsidRPr="00C06749">
              <w:rPr>
                <w:sz w:val="22"/>
                <w:szCs w:val="22"/>
              </w:rPr>
              <w:t>46.7</w:t>
            </w:r>
          </w:p>
        </w:tc>
      </w:tr>
      <w:tr w:rsidR="000C41E9" w:rsidRPr="004E39C1" w14:paraId="596F27E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39AE5D5"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Uzbekistan</w:t>
            </w:r>
          </w:p>
        </w:tc>
        <w:tc>
          <w:tcPr>
            <w:tcW w:w="2592" w:type="dxa"/>
            <w:tcBorders>
              <w:top w:val="single" w:sz="4" w:space="0" w:color="auto"/>
              <w:left w:val="nil"/>
              <w:bottom w:val="single" w:sz="4" w:space="0" w:color="auto"/>
              <w:right w:val="single" w:sz="4" w:space="0" w:color="auto"/>
            </w:tcBorders>
            <w:shd w:val="clear" w:color="auto" w:fill="auto"/>
            <w:noWrap/>
          </w:tcPr>
          <w:p w14:paraId="686FC00B" w14:textId="490D882B" w:rsidR="000C41E9" w:rsidRPr="004E39C1" w:rsidRDefault="000C41E9" w:rsidP="000C41E9">
            <w:pPr>
              <w:jc w:val="center"/>
              <w:rPr>
                <w:rFonts w:asciiTheme="majorBidi" w:hAnsiTheme="majorBidi" w:cstheme="majorBidi"/>
                <w:sz w:val="22"/>
                <w:szCs w:val="22"/>
              </w:rPr>
            </w:pPr>
            <w:r w:rsidRPr="00C06749">
              <w:rPr>
                <w:sz w:val="22"/>
                <w:szCs w:val="22"/>
              </w:rPr>
              <w:t>30.6</w:t>
            </w:r>
          </w:p>
        </w:tc>
        <w:tc>
          <w:tcPr>
            <w:tcW w:w="2592" w:type="dxa"/>
            <w:tcBorders>
              <w:top w:val="single" w:sz="4" w:space="0" w:color="auto"/>
              <w:left w:val="nil"/>
              <w:bottom w:val="single" w:sz="4" w:space="0" w:color="auto"/>
              <w:right w:val="double" w:sz="4" w:space="0" w:color="auto"/>
            </w:tcBorders>
            <w:shd w:val="clear" w:color="auto" w:fill="auto"/>
            <w:noWrap/>
          </w:tcPr>
          <w:p w14:paraId="22275185" w14:textId="1C964F13" w:rsidR="000C41E9" w:rsidRPr="004E39C1" w:rsidRDefault="000C41E9" w:rsidP="000C41E9">
            <w:pPr>
              <w:jc w:val="center"/>
              <w:rPr>
                <w:rFonts w:asciiTheme="majorBidi" w:hAnsiTheme="majorBidi" w:cstheme="majorBidi"/>
                <w:sz w:val="22"/>
                <w:szCs w:val="22"/>
              </w:rPr>
            </w:pPr>
            <w:r w:rsidRPr="00C06749">
              <w:rPr>
                <w:sz w:val="22"/>
                <w:szCs w:val="22"/>
              </w:rPr>
              <w:t>27.7</w:t>
            </w:r>
          </w:p>
        </w:tc>
      </w:tr>
      <w:tr w:rsidR="000C41E9" w:rsidRPr="004E39C1" w14:paraId="464CE40B"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185A481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Vanuatu</w:t>
            </w:r>
          </w:p>
        </w:tc>
        <w:tc>
          <w:tcPr>
            <w:tcW w:w="2592" w:type="dxa"/>
            <w:tcBorders>
              <w:top w:val="single" w:sz="4" w:space="0" w:color="auto"/>
              <w:left w:val="nil"/>
              <w:bottom w:val="single" w:sz="4" w:space="0" w:color="auto"/>
              <w:right w:val="single" w:sz="4" w:space="0" w:color="auto"/>
            </w:tcBorders>
            <w:shd w:val="clear" w:color="auto" w:fill="auto"/>
            <w:noWrap/>
          </w:tcPr>
          <w:p w14:paraId="5A8C9AA2" w14:textId="21E5698A" w:rsidR="000C41E9" w:rsidRPr="004E39C1" w:rsidRDefault="000C41E9" w:rsidP="000C41E9">
            <w:pPr>
              <w:jc w:val="center"/>
              <w:rPr>
                <w:rFonts w:asciiTheme="majorBidi" w:hAnsiTheme="majorBidi" w:cstheme="majorBidi"/>
                <w:sz w:val="22"/>
                <w:szCs w:val="22"/>
              </w:rPr>
            </w:pPr>
            <w:r w:rsidRPr="00C06749">
              <w:rPr>
                <w:sz w:val="22"/>
                <w:szCs w:val="22"/>
              </w:rPr>
              <w:t>50.1</w:t>
            </w:r>
          </w:p>
        </w:tc>
        <w:tc>
          <w:tcPr>
            <w:tcW w:w="2592" w:type="dxa"/>
            <w:tcBorders>
              <w:top w:val="single" w:sz="4" w:space="0" w:color="auto"/>
              <w:left w:val="nil"/>
              <w:bottom w:val="single" w:sz="4" w:space="0" w:color="auto"/>
              <w:right w:val="double" w:sz="4" w:space="0" w:color="auto"/>
            </w:tcBorders>
            <w:shd w:val="clear" w:color="auto" w:fill="auto"/>
            <w:noWrap/>
          </w:tcPr>
          <w:p w14:paraId="5F15117D" w14:textId="1C362303" w:rsidR="000C41E9" w:rsidRPr="004E39C1" w:rsidRDefault="000C41E9" w:rsidP="000C41E9">
            <w:pPr>
              <w:jc w:val="center"/>
              <w:rPr>
                <w:rFonts w:asciiTheme="majorBidi" w:hAnsiTheme="majorBidi" w:cstheme="majorBidi"/>
                <w:sz w:val="22"/>
                <w:szCs w:val="22"/>
              </w:rPr>
            </w:pPr>
            <w:r w:rsidRPr="00C06749">
              <w:rPr>
                <w:sz w:val="22"/>
                <w:szCs w:val="22"/>
              </w:rPr>
              <w:t>46.8</w:t>
            </w:r>
          </w:p>
        </w:tc>
      </w:tr>
      <w:tr w:rsidR="000C41E9" w:rsidRPr="004E39C1" w14:paraId="7C82105D"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ED5489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Venezuela</w:t>
            </w:r>
          </w:p>
        </w:tc>
        <w:tc>
          <w:tcPr>
            <w:tcW w:w="2592" w:type="dxa"/>
            <w:tcBorders>
              <w:top w:val="single" w:sz="4" w:space="0" w:color="auto"/>
              <w:left w:val="nil"/>
              <w:bottom w:val="single" w:sz="4" w:space="0" w:color="auto"/>
              <w:right w:val="single" w:sz="4" w:space="0" w:color="auto"/>
            </w:tcBorders>
            <w:shd w:val="clear" w:color="auto" w:fill="auto"/>
            <w:noWrap/>
          </w:tcPr>
          <w:p w14:paraId="274EDDD1" w14:textId="3DB09BF2" w:rsidR="000C41E9" w:rsidRPr="004E39C1" w:rsidRDefault="000C41E9" w:rsidP="000C41E9">
            <w:pPr>
              <w:jc w:val="center"/>
              <w:rPr>
                <w:rFonts w:asciiTheme="majorBidi" w:hAnsiTheme="majorBidi" w:cstheme="majorBidi"/>
                <w:sz w:val="22"/>
                <w:szCs w:val="22"/>
              </w:rPr>
            </w:pPr>
            <w:r w:rsidRPr="00C06749">
              <w:rPr>
                <w:sz w:val="22"/>
                <w:szCs w:val="22"/>
              </w:rPr>
              <w:t>62.4</w:t>
            </w:r>
          </w:p>
        </w:tc>
        <w:tc>
          <w:tcPr>
            <w:tcW w:w="2592" w:type="dxa"/>
            <w:tcBorders>
              <w:top w:val="single" w:sz="4" w:space="0" w:color="auto"/>
              <w:left w:val="nil"/>
              <w:bottom w:val="single" w:sz="4" w:space="0" w:color="auto"/>
              <w:right w:val="double" w:sz="4" w:space="0" w:color="auto"/>
            </w:tcBorders>
            <w:shd w:val="clear" w:color="auto" w:fill="auto"/>
            <w:noWrap/>
          </w:tcPr>
          <w:p w14:paraId="17A0524D" w14:textId="219A6AAC" w:rsidR="000C41E9" w:rsidRPr="004E39C1" w:rsidRDefault="000C41E9" w:rsidP="000C41E9">
            <w:pPr>
              <w:jc w:val="center"/>
              <w:rPr>
                <w:rFonts w:asciiTheme="majorBidi" w:hAnsiTheme="majorBidi" w:cstheme="majorBidi"/>
                <w:sz w:val="22"/>
                <w:szCs w:val="22"/>
              </w:rPr>
            </w:pPr>
            <w:r w:rsidRPr="00C06749">
              <w:rPr>
                <w:sz w:val="22"/>
                <w:szCs w:val="22"/>
              </w:rPr>
              <w:t>58.8</w:t>
            </w:r>
          </w:p>
        </w:tc>
      </w:tr>
      <w:tr w:rsidR="000C41E9" w:rsidRPr="004E39C1" w14:paraId="0A662F64"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4BAA910"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Vietnam</w:t>
            </w:r>
          </w:p>
        </w:tc>
        <w:tc>
          <w:tcPr>
            <w:tcW w:w="2592" w:type="dxa"/>
            <w:tcBorders>
              <w:top w:val="single" w:sz="4" w:space="0" w:color="auto"/>
              <w:left w:val="nil"/>
              <w:bottom w:val="single" w:sz="4" w:space="0" w:color="auto"/>
              <w:right w:val="single" w:sz="4" w:space="0" w:color="auto"/>
            </w:tcBorders>
            <w:shd w:val="clear" w:color="auto" w:fill="auto"/>
            <w:noWrap/>
          </w:tcPr>
          <w:p w14:paraId="27F4863C" w14:textId="3F56638B" w:rsidR="000C41E9" w:rsidRPr="004E39C1" w:rsidRDefault="000C41E9" w:rsidP="000C41E9">
            <w:pPr>
              <w:jc w:val="center"/>
              <w:rPr>
                <w:rFonts w:asciiTheme="majorBidi" w:hAnsiTheme="majorBidi" w:cstheme="majorBidi"/>
                <w:sz w:val="22"/>
                <w:szCs w:val="22"/>
              </w:rPr>
            </w:pPr>
            <w:r w:rsidRPr="00C06749">
              <w:rPr>
                <w:sz w:val="22"/>
                <w:szCs w:val="22"/>
              </w:rPr>
              <w:t>34.4</w:t>
            </w:r>
          </w:p>
        </w:tc>
        <w:tc>
          <w:tcPr>
            <w:tcW w:w="2592" w:type="dxa"/>
            <w:tcBorders>
              <w:top w:val="single" w:sz="4" w:space="0" w:color="auto"/>
              <w:left w:val="nil"/>
              <w:bottom w:val="single" w:sz="4" w:space="0" w:color="auto"/>
              <w:right w:val="double" w:sz="4" w:space="0" w:color="auto"/>
            </w:tcBorders>
            <w:shd w:val="clear" w:color="auto" w:fill="auto"/>
            <w:noWrap/>
          </w:tcPr>
          <w:p w14:paraId="6ACE60D8" w14:textId="29BA3A59" w:rsidR="000C41E9" w:rsidRPr="004E39C1" w:rsidRDefault="000C41E9" w:rsidP="000C41E9">
            <w:pPr>
              <w:jc w:val="center"/>
              <w:rPr>
                <w:rFonts w:asciiTheme="majorBidi" w:hAnsiTheme="majorBidi" w:cstheme="majorBidi"/>
                <w:sz w:val="22"/>
                <w:szCs w:val="22"/>
              </w:rPr>
            </w:pPr>
            <w:r w:rsidRPr="00C06749">
              <w:rPr>
                <w:sz w:val="22"/>
                <w:szCs w:val="22"/>
              </w:rPr>
              <w:t>31.4</w:t>
            </w:r>
          </w:p>
        </w:tc>
      </w:tr>
      <w:tr w:rsidR="000C41E9" w:rsidRPr="004E39C1" w14:paraId="47A55E0C"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0D34B89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West Bank &amp; the Gaza Strip,</w:t>
            </w:r>
            <w:r>
              <w:rPr>
                <w:rFonts w:asciiTheme="majorBidi" w:hAnsiTheme="majorBidi" w:cstheme="majorBidi"/>
                <w:sz w:val="22"/>
                <w:szCs w:val="22"/>
              </w:rPr>
              <w:t xml:space="preserve"> </w:t>
            </w:r>
            <w:r w:rsidRPr="004E39C1">
              <w:rPr>
                <w:rFonts w:asciiTheme="majorBidi" w:hAnsiTheme="majorBidi" w:cstheme="majorBidi"/>
                <w:sz w:val="22"/>
                <w:szCs w:val="22"/>
              </w:rPr>
              <w:t>The</w:t>
            </w:r>
          </w:p>
        </w:tc>
        <w:tc>
          <w:tcPr>
            <w:tcW w:w="2592" w:type="dxa"/>
            <w:tcBorders>
              <w:top w:val="single" w:sz="4" w:space="0" w:color="auto"/>
              <w:left w:val="nil"/>
              <w:bottom w:val="single" w:sz="4" w:space="0" w:color="auto"/>
              <w:right w:val="single" w:sz="4" w:space="0" w:color="auto"/>
            </w:tcBorders>
            <w:shd w:val="clear" w:color="auto" w:fill="auto"/>
            <w:noWrap/>
          </w:tcPr>
          <w:p w14:paraId="3A9B3C19" w14:textId="5246063F" w:rsidR="000C41E9" w:rsidRPr="004E39C1" w:rsidRDefault="000C41E9" w:rsidP="000C41E9">
            <w:pPr>
              <w:jc w:val="center"/>
              <w:rPr>
                <w:rFonts w:asciiTheme="majorBidi" w:hAnsiTheme="majorBidi" w:cstheme="majorBidi"/>
                <w:sz w:val="22"/>
                <w:szCs w:val="22"/>
              </w:rPr>
            </w:pPr>
            <w:r w:rsidRPr="00C06749">
              <w:rPr>
                <w:sz w:val="22"/>
                <w:szCs w:val="22"/>
              </w:rPr>
              <w:t>69.7</w:t>
            </w:r>
          </w:p>
        </w:tc>
        <w:tc>
          <w:tcPr>
            <w:tcW w:w="2592" w:type="dxa"/>
            <w:tcBorders>
              <w:top w:val="single" w:sz="4" w:space="0" w:color="auto"/>
              <w:left w:val="nil"/>
              <w:bottom w:val="single" w:sz="4" w:space="0" w:color="auto"/>
              <w:right w:val="double" w:sz="4" w:space="0" w:color="auto"/>
            </w:tcBorders>
            <w:shd w:val="clear" w:color="auto" w:fill="auto"/>
            <w:noWrap/>
          </w:tcPr>
          <w:p w14:paraId="705D557C" w14:textId="58F4CF5E" w:rsidR="000C41E9" w:rsidRPr="004E39C1" w:rsidRDefault="000C41E9" w:rsidP="000C41E9">
            <w:pPr>
              <w:jc w:val="center"/>
              <w:rPr>
                <w:rFonts w:asciiTheme="majorBidi" w:hAnsiTheme="majorBidi" w:cstheme="majorBidi"/>
                <w:sz w:val="22"/>
                <w:szCs w:val="22"/>
              </w:rPr>
            </w:pPr>
            <w:r w:rsidRPr="00C06749">
              <w:rPr>
                <w:sz w:val="22"/>
                <w:szCs w:val="22"/>
              </w:rPr>
              <w:t>65.9</w:t>
            </w:r>
          </w:p>
        </w:tc>
      </w:tr>
      <w:tr w:rsidR="000C41E9" w:rsidRPr="004E39C1" w14:paraId="3C0DDCC3"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2E15D0B2"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Yemen, Republic of</w:t>
            </w:r>
          </w:p>
        </w:tc>
        <w:tc>
          <w:tcPr>
            <w:tcW w:w="2592" w:type="dxa"/>
            <w:tcBorders>
              <w:top w:val="single" w:sz="4" w:space="0" w:color="auto"/>
              <w:left w:val="nil"/>
              <w:bottom w:val="single" w:sz="4" w:space="0" w:color="auto"/>
              <w:right w:val="single" w:sz="4" w:space="0" w:color="auto"/>
            </w:tcBorders>
            <w:shd w:val="clear" w:color="auto" w:fill="auto"/>
            <w:noWrap/>
          </w:tcPr>
          <w:p w14:paraId="15F40A71" w14:textId="05C05398" w:rsidR="000C41E9" w:rsidRPr="004E39C1" w:rsidRDefault="000C41E9" w:rsidP="000C41E9">
            <w:pPr>
              <w:jc w:val="center"/>
              <w:rPr>
                <w:rFonts w:asciiTheme="majorBidi" w:hAnsiTheme="majorBidi" w:cstheme="majorBidi"/>
                <w:sz w:val="22"/>
                <w:szCs w:val="22"/>
              </w:rPr>
            </w:pPr>
            <w:r w:rsidRPr="00C06749">
              <w:rPr>
                <w:sz w:val="22"/>
                <w:szCs w:val="22"/>
              </w:rPr>
              <w:t>31.1</w:t>
            </w:r>
          </w:p>
        </w:tc>
        <w:tc>
          <w:tcPr>
            <w:tcW w:w="2592" w:type="dxa"/>
            <w:tcBorders>
              <w:top w:val="single" w:sz="4" w:space="0" w:color="auto"/>
              <w:left w:val="nil"/>
              <w:bottom w:val="single" w:sz="4" w:space="0" w:color="auto"/>
              <w:right w:val="double" w:sz="4" w:space="0" w:color="auto"/>
            </w:tcBorders>
            <w:shd w:val="clear" w:color="auto" w:fill="auto"/>
            <w:noWrap/>
          </w:tcPr>
          <w:p w14:paraId="4E41595B" w14:textId="7B3401EC" w:rsidR="000C41E9" w:rsidRPr="004E39C1" w:rsidRDefault="000C41E9" w:rsidP="000C41E9">
            <w:pPr>
              <w:jc w:val="center"/>
              <w:rPr>
                <w:rFonts w:asciiTheme="majorBidi" w:hAnsiTheme="majorBidi" w:cstheme="majorBidi"/>
                <w:sz w:val="22"/>
                <w:szCs w:val="22"/>
              </w:rPr>
            </w:pPr>
            <w:r w:rsidRPr="00C06749">
              <w:rPr>
                <w:sz w:val="22"/>
                <w:szCs w:val="22"/>
              </w:rPr>
              <w:t>28.2</w:t>
            </w:r>
          </w:p>
        </w:tc>
      </w:tr>
      <w:tr w:rsidR="000C41E9" w:rsidRPr="004E39C1" w14:paraId="37EFF1B8" w14:textId="77777777" w:rsidTr="000C41E9">
        <w:trPr>
          <w:trHeight w:val="264"/>
          <w:jc w:val="center"/>
        </w:trPr>
        <w:tc>
          <w:tcPr>
            <w:tcW w:w="4791" w:type="dxa"/>
            <w:tcBorders>
              <w:top w:val="single" w:sz="4" w:space="0" w:color="auto"/>
              <w:left w:val="double" w:sz="4" w:space="0" w:color="auto"/>
              <w:bottom w:val="single" w:sz="4" w:space="0" w:color="auto"/>
              <w:right w:val="single" w:sz="4" w:space="0" w:color="auto"/>
            </w:tcBorders>
            <w:shd w:val="clear" w:color="auto" w:fill="auto"/>
            <w:vAlign w:val="bottom"/>
          </w:tcPr>
          <w:p w14:paraId="7ADB0379"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Zambia</w:t>
            </w:r>
          </w:p>
        </w:tc>
        <w:tc>
          <w:tcPr>
            <w:tcW w:w="2592" w:type="dxa"/>
            <w:tcBorders>
              <w:top w:val="single" w:sz="4" w:space="0" w:color="auto"/>
              <w:left w:val="nil"/>
              <w:bottom w:val="single" w:sz="4" w:space="0" w:color="auto"/>
              <w:right w:val="single" w:sz="4" w:space="0" w:color="auto"/>
            </w:tcBorders>
            <w:shd w:val="clear" w:color="auto" w:fill="auto"/>
            <w:noWrap/>
          </w:tcPr>
          <w:p w14:paraId="3F21229B" w14:textId="2707D703" w:rsidR="000C41E9" w:rsidRPr="004E39C1" w:rsidRDefault="000C41E9" w:rsidP="000C41E9">
            <w:pPr>
              <w:jc w:val="center"/>
              <w:rPr>
                <w:rFonts w:asciiTheme="majorBidi" w:hAnsiTheme="majorBidi" w:cstheme="majorBidi"/>
                <w:sz w:val="22"/>
                <w:szCs w:val="22"/>
              </w:rPr>
            </w:pPr>
            <w:r w:rsidRPr="00C06749">
              <w:rPr>
                <w:sz w:val="22"/>
                <w:szCs w:val="22"/>
              </w:rPr>
              <w:t>34.9</w:t>
            </w:r>
          </w:p>
        </w:tc>
        <w:tc>
          <w:tcPr>
            <w:tcW w:w="2592" w:type="dxa"/>
            <w:tcBorders>
              <w:top w:val="single" w:sz="4" w:space="0" w:color="auto"/>
              <w:left w:val="nil"/>
              <w:bottom w:val="single" w:sz="4" w:space="0" w:color="auto"/>
              <w:right w:val="double" w:sz="4" w:space="0" w:color="auto"/>
            </w:tcBorders>
            <w:shd w:val="clear" w:color="auto" w:fill="auto"/>
            <w:noWrap/>
          </w:tcPr>
          <w:p w14:paraId="753972A4" w14:textId="072E3171" w:rsidR="000C41E9" w:rsidRPr="004E39C1" w:rsidRDefault="000C41E9" w:rsidP="000C41E9">
            <w:pPr>
              <w:jc w:val="center"/>
              <w:rPr>
                <w:rFonts w:asciiTheme="majorBidi" w:hAnsiTheme="majorBidi" w:cstheme="majorBidi"/>
                <w:sz w:val="22"/>
                <w:szCs w:val="22"/>
              </w:rPr>
            </w:pPr>
            <w:r w:rsidRPr="00C06749">
              <w:rPr>
                <w:sz w:val="22"/>
                <w:szCs w:val="22"/>
              </w:rPr>
              <w:t>31.9</w:t>
            </w:r>
          </w:p>
        </w:tc>
      </w:tr>
      <w:tr w:rsidR="000C41E9" w:rsidRPr="004E39C1" w14:paraId="12CF24FB" w14:textId="77777777" w:rsidTr="000C41E9">
        <w:trPr>
          <w:trHeight w:val="264"/>
          <w:jc w:val="center"/>
        </w:trPr>
        <w:tc>
          <w:tcPr>
            <w:tcW w:w="4791" w:type="dxa"/>
            <w:tcBorders>
              <w:top w:val="single" w:sz="4" w:space="0" w:color="auto"/>
              <w:left w:val="double" w:sz="4" w:space="0" w:color="auto"/>
              <w:bottom w:val="double" w:sz="4" w:space="0" w:color="auto"/>
              <w:right w:val="single" w:sz="4" w:space="0" w:color="auto"/>
            </w:tcBorders>
            <w:shd w:val="clear" w:color="auto" w:fill="auto"/>
            <w:vAlign w:val="bottom"/>
          </w:tcPr>
          <w:p w14:paraId="0B18E84E" w14:textId="77777777" w:rsidR="000C41E9" w:rsidRPr="004E39C1" w:rsidRDefault="000C41E9" w:rsidP="000C41E9">
            <w:pPr>
              <w:ind w:firstLineChars="100" w:firstLine="220"/>
              <w:rPr>
                <w:rFonts w:asciiTheme="majorBidi" w:hAnsiTheme="majorBidi" w:cstheme="majorBidi"/>
                <w:sz w:val="22"/>
                <w:szCs w:val="22"/>
              </w:rPr>
            </w:pPr>
            <w:r w:rsidRPr="004E39C1">
              <w:rPr>
                <w:rFonts w:asciiTheme="majorBidi" w:hAnsiTheme="majorBidi" w:cstheme="majorBidi"/>
                <w:sz w:val="22"/>
                <w:szCs w:val="22"/>
              </w:rPr>
              <w:t>Zimbabwe</w:t>
            </w:r>
          </w:p>
        </w:tc>
        <w:tc>
          <w:tcPr>
            <w:tcW w:w="2592" w:type="dxa"/>
            <w:tcBorders>
              <w:top w:val="single" w:sz="4" w:space="0" w:color="auto"/>
              <w:left w:val="nil"/>
              <w:bottom w:val="double" w:sz="4" w:space="0" w:color="auto"/>
              <w:right w:val="single" w:sz="4" w:space="0" w:color="auto"/>
            </w:tcBorders>
            <w:shd w:val="clear" w:color="auto" w:fill="auto"/>
            <w:noWrap/>
          </w:tcPr>
          <w:p w14:paraId="55949E40" w14:textId="400D68AF" w:rsidR="000C41E9" w:rsidRPr="004E39C1" w:rsidRDefault="000C41E9" w:rsidP="000C41E9">
            <w:pPr>
              <w:jc w:val="center"/>
              <w:rPr>
                <w:rFonts w:asciiTheme="majorBidi" w:hAnsiTheme="majorBidi" w:cstheme="majorBidi"/>
                <w:sz w:val="22"/>
                <w:szCs w:val="22"/>
              </w:rPr>
            </w:pPr>
            <w:r w:rsidRPr="00C06749">
              <w:rPr>
                <w:sz w:val="22"/>
                <w:szCs w:val="22"/>
              </w:rPr>
              <w:t>33.0</w:t>
            </w:r>
          </w:p>
        </w:tc>
        <w:tc>
          <w:tcPr>
            <w:tcW w:w="2592" w:type="dxa"/>
            <w:tcBorders>
              <w:top w:val="single" w:sz="4" w:space="0" w:color="auto"/>
              <w:left w:val="nil"/>
              <w:bottom w:val="double" w:sz="4" w:space="0" w:color="auto"/>
              <w:right w:val="double" w:sz="4" w:space="0" w:color="auto"/>
            </w:tcBorders>
            <w:shd w:val="clear" w:color="auto" w:fill="auto"/>
            <w:noWrap/>
          </w:tcPr>
          <w:p w14:paraId="4187D3A4" w14:textId="269648E6" w:rsidR="000C41E9" w:rsidRPr="004E39C1" w:rsidRDefault="000C41E9" w:rsidP="000C41E9">
            <w:pPr>
              <w:jc w:val="center"/>
              <w:rPr>
                <w:rFonts w:asciiTheme="majorBidi" w:hAnsiTheme="majorBidi" w:cstheme="majorBidi"/>
                <w:sz w:val="22"/>
                <w:szCs w:val="22"/>
              </w:rPr>
            </w:pPr>
            <w:r w:rsidRPr="00C06749">
              <w:rPr>
                <w:sz w:val="22"/>
                <w:szCs w:val="22"/>
              </w:rPr>
              <w:t>30.0</w:t>
            </w:r>
          </w:p>
        </w:tc>
      </w:tr>
    </w:tbl>
    <w:p w14:paraId="0A7DEF18" w14:textId="1C4A2019" w:rsidR="006B4594" w:rsidRDefault="006B4594"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53054F70"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754E35E"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FF76F76"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0922F81"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7F0A412"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E96C609"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4E8B40F"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E2BB0DA"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D7BACFA"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B830B28"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762D315"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7DC09EDC" w14:textId="09B1E55F" w:rsidR="009E2131" w:rsidRPr="00494FD4" w:rsidRDefault="009E2131" w:rsidP="009E2131">
      <w:pPr>
        <w:tabs>
          <w:tab w:val="center" w:pos="4680"/>
          <w:tab w:val="left" w:pos="5068"/>
          <w:tab w:val="left" w:pos="5760"/>
          <w:tab w:val="left" w:pos="6451"/>
          <w:tab w:val="left" w:pos="7257"/>
          <w:tab w:val="left" w:pos="7948"/>
          <w:tab w:val="left" w:pos="8640"/>
          <w:tab w:val="left" w:pos="9331"/>
        </w:tabs>
        <w:ind w:left="-90"/>
        <w:jc w:val="center"/>
        <w:outlineLvl w:val="0"/>
        <w:rPr>
          <w:b/>
          <w:sz w:val="28"/>
          <w:szCs w:val="28"/>
          <w:u w:val="single"/>
        </w:rPr>
      </w:pPr>
      <w:r w:rsidRPr="00513695">
        <w:rPr>
          <w:b/>
          <w:sz w:val="28"/>
          <w:szCs w:val="28"/>
          <w:u w:val="single"/>
        </w:rPr>
        <w:t>ANNEX I</w:t>
      </w:r>
      <w:r>
        <w:rPr>
          <w:b/>
          <w:sz w:val="28"/>
          <w:szCs w:val="28"/>
          <w:u w:val="single"/>
        </w:rPr>
        <w:t>I</w:t>
      </w:r>
    </w:p>
    <w:p w14:paraId="619B46D2"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b/>
          <w:sz w:val="24"/>
        </w:rPr>
      </w:pPr>
    </w:p>
    <w:p w14:paraId="1CF8CB85"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p>
    <w:p w14:paraId="0FA47002" w14:textId="77777777" w:rsidR="009E2131" w:rsidRPr="00267E78" w:rsidRDefault="009E2131" w:rsidP="009E2131">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 xml:space="preserve">ADJUSTMENT OF THE BASE/FLOOR SALARY SCALE FOR </w:t>
      </w:r>
      <w:r>
        <w:rPr>
          <w:b/>
          <w:sz w:val="24"/>
          <w:szCs w:val="24"/>
        </w:rPr>
        <w:t xml:space="preserve">STAFF IN THE </w:t>
      </w:r>
      <w:r w:rsidRPr="00267E78">
        <w:rPr>
          <w:b/>
          <w:sz w:val="24"/>
          <w:szCs w:val="24"/>
        </w:rPr>
        <w:t>PROFESSIONAL AND HIGHER CATEGORIES</w:t>
      </w:r>
    </w:p>
    <w:p w14:paraId="3269A32A" w14:textId="77777777" w:rsidR="009E2131" w:rsidRPr="00267E78" w:rsidRDefault="009E2131" w:rsidP="009E2131">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(EFFECTIVE 1 JANUARY 20</w:t>
      </w:r>
      <w:r>
        <w:rPr>
          <w:b/>
          <w:sz w:val="24"/>
          <w:szCs w:val="24"/>
        </w:rPr>
        <w:t>23</w:t>
      </w:r>
      <w:r w:rsidRPr="00267E78">
        <w:rPr>
          <w:b/>
          <w:sz w:val="24"/>
          <w:szCs w:val="24"/>
        </w:rPr>
        <w:t>)</w:t>
      </w:r>
    </w:p>
    <w:p w14:paraId="19A56311"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78D650B9"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50E3C955" w14:textId="77777777" w:rsidR="009E2131" w:rsidRPr="001D1FD9" w:rsidRDefault="009E2131" w:rsidP="009E2131">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Pursuant to General Assembly </w:t>
      </w:r>
      <w:r w:rsidRPr="00380C18">
        <w:rPr>
          <w:sz w:val="24"/>
        </w:rPr>
        <w:t xml:space="preserve">resolution </w:t>
      </w:r>
      <w:r w:rsidRPr="00380C18">
        <w:rPr>
          <w:snapToGrid w:val="0"/>
          <w:sz w:val="24"/>
          <w:szCs w:val="24"/>
        </w:rPr>
        <w:t>A/RES/7</w:t>
      </w:r>
      <w:r>
        <w:rPr>
          <w:snapToGrid w:val="0"/>
          <w:sz w:val="24"/>
          <w:szCs w:val="24"/>
        </w:rPr>
        <w:t>7</w:t>
      </w:r>
      <w:r w:rsidRPr="00380C18">
        <w:rPr>
          <w:snapToGrid w:val="0"/>
          <w:sz w:val="24"/>
          <w:szCs w:val="24"/>
        </w:rPr>
        <w:t>/2</w:t>
      </w:r>
      <w:r>
        <w:rPr>
          <w:snapToGrid w:val="0"/>
          <w:sz w:val="24"/>
          <w:szCs w:val="24"/>
        </w:rPr>
        <w:t>56</w:t>
      </w:r>
      <w:r w:rsidRPr="001D1FD9">
        <w:rPr>
          <w:sz w:val="24"/>
        </w:rPr>
        <w:t xml:space="preserve">, the base/floor salary scale effective 1 January </w:t>
      </w:r>
      <w:r>
        <w:rPr>
          <w:sz w:val="24"/>
        </w:rPr>
        <w:t>2023</w:t>
      </w:r>
      <w:r w:rsidRPr="001D1FD9">
        <w:rPr>
          <w:sz w:val="24"/>
        </w:rPr>
        <w:t xml:space="preserve"> for staff in the Professional and higher categories is increased by </w:t>
      </w:r>
      <w:r>
        <w:rPr>
          <w:sz w:val="24"/>
        </w:rPr>
        <w:t>2.28</w:t>
      </w:r>
      <w:r w:rsidRPr="001D1FD9">
        <w:rPr>
          <w:sz w:val="24"/>
        </w:rPr>
        <w:t xml:space="preserve"> per cent at all grades and steps.  This revised base/floor scale reflects a consolidation of </w:t>
      </w:r>
      <w:r>
        <w:rPr>
          <w:sz w:val="24"/>
        </w:rPr>
        <w:t xml:space="preserve">2.28 </w:t>
      </w:r>
      <w:r w:rsidRPr="001D1FD9">
        <w:rPr>
          <w:sz w:val="24"/>
        </w:rPr>
        <w:t xml:space="preserve">per cent of post adjustment into net base salary and </w:t>
      </w:r>
      <w:r>
        <w:rPr>
          <w:sz w:val="24"/>
        </w:rPr>
        <w:t>is</w:t>
      </w:r>
      <w:r w:rsidRPr="001D1FD9">
        <w:rPr>
          <w:sz w:val="24"/>
        </w:rPr>
        <w:t xml:space="preserve"> implemented effective 1 January 20</w:t>
      </w:r>
      <w:r>
        <w:rPr>
          <w:sz w:val="24"/>
        </w:rPr>
        <w:t>23</w:t>
      </w:r>
      <w:r w:rsidRPr="001D1FD9">
        <w:rPr>
          <w:sz w:val="24"/>
        </w:rPr>
        <w:t>.</w:t>
      </w:r>
    </w:p>
    <w:p w14:paraId="4DAFB318" w14:textId="77777777" w:rsidR="009E2131" w:rsidRPr="001D1FD9" w:rsidRDefault="009E2131" w:rsidP="009E2131">
      <w:pPr>
        <w:tabs>
          <w:tab w:val="left" w:pos="720"/>
          <w:tab w:val="left" w:pos="1440"/>
          <w:tab w:val="center" w:pos="4680"/>
          <w:tab w:val="left" w:pos="5068"/>
          <w:tab w:val="left" w:pos="5760"/>
          <w:tab w:val="left" w:pos="6451"/>
          <w:tab w:val="left" w:pos="7257"/>
          <w:tab w:val="left" w:pos="7948"/>
          <w:tab w:val="left" w:pos="8640"/>
          <w:tab w:val="left" w:pos="9331"/>
        </w:tabs>
        <w:ind w:left="900" w:hanging="270"/>
        <w:jc w:val="both"/>
        <w:outlineLvl w:val="0"/>
        <w:rPr>
          <w:sz w:val="24"/>
        </w:rPr>
      </w:pPr>
    </w:p>
    <w:p w14:paraId="68768B2A" w14:textId="77777777" w:rsidR="009E2131" w:rsidRPr="001D1FD9" w:rsidRDefault="009E2131" w:rsidP="009E2131">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In accordance with the established practice, the consolidation of </w:t>
      </w:r>
      <w:r>
        <w:rPr>
          <w:sz w:val="24"/>
        </w:rPr>
        <w:t xml:space="preserve">2.28 </w:t>
      </w:r>
      <w:r w:rsidRPr="001D1FD9">
        <w:rPr>
          <w:sz w:val="24"/>
        </w:rPr>
        <w:t xml:space="preserve">per cent has been implemented on a “no loss, no gain” basis.  Consequently, the base/floor has been increased by </w:t>
      </w:r>
      <w:r>
        <w:rPr>
          <w:sz w:val="24"/>
        </w:rPr>
        <w:t xml:space="preserve">2.28 </w:t>
      </w:r>
      <w:r w:rsidRPr="001D1FD9">
        <w:rPr>
          <w:sz w:val="24"/>
        </w:rPr>
        <w:t>per cent and the post adjustment indices and multipliers applicable at all duty stations</w:t>
      </w:r>
      <w:r>
        <w:rPr>
          <w:sz w:val="24"/>
        </w:rPr>
        <w:t>, and Personal Transitional Allowance (PTA) where applicable,</w:t>
      </w:r>
      <w:r w:rsidRPr="001D1FD9">
        <w:rPr>
          <w:sz w:val="24"/>
        </w:rPr>
        <w:t xml:space="preserve"> have been reduced by the same percentage</w:t>
      </w:r>
      <w:r>
        <w:rPr>
          <w:sz w:val="24"/>
        </w:rPr>
        <w:t>, so that the net remuneration remains unchanged</w:t>
      </w:r>
      <w:r w:rsidRPr="001D1FD9">
        <w:rPr>
          <w:sz w:val="24"/>
        </w:rPr>
        <w:t>.</w:t>
      </w:r>
    </w:p>
    <w:p w14:paraId="26C5B63B" w14:textId="77777777" w:rsidR="009E2131" w:rsidRDefault="009E2131" w:rsidP="009E2131">
      <w:pPr>
        <w:pStyle w:val="ListParagraph"/>
        <w:tabs>
          <w:tab w:val="left" w:pos="0"/>
          <w:tab w:val="left" w:pos="720"/>
          <w:tab w:val="left" w:pos="9331"/>
        </w:tabs>
        <w:ind w:left="0"/>
        <w:jc w:val="both"/>
        <w:outlineLvl w:val="0"/>
        <w:rPr>
          <w:sz w:val="24"/>
        </w:rPr>
      </w:pPr>
    </w:p>
    <w:p w14:paraId="09ECC576" w14:textId="61FB4FD9" w:rsidR="009E2131" w:rsidRPr="00CD4E5D" w:rsidRDefault="009E2131" w:rsidP="009E2131">
      <w:pPr>
        <w:pStyle w:val="ListParagraph"/>
        <w:numPr>
          <w:ilvl w:val="0"/>
          <w:numId w:val="6"/>
        </w:numPr>
        <w:tabs>
          <w:tab w:val="left" w:pos="0"/>
          <w:tab w:val="left" w:pos="720"/>
          <w:tab w:val="left" w:pos="9331"/>
        </w:tabs>
        <w:ind w:left="0" w:firstLine="0"/>
        <w:jc w:val="both"/>
        <w:outlineLvl w:val="0"/>
        <w:rPr>
          <w:sz w:val="24"/>
        </w:rPr>
      </w:pPr>
      <w:r w:rsidRPr="00CD4E5D">
        <w:rPr>
          <w:sz w:val="24"/>
        </w:rPr>
        <w:t>For all duty stations, the post adjustment multipliers for January 202</w:t>
      </w:r>
      <w:r>
        <w:rPr>
          <w:sz w:val="24"/>
        </w:rPr>
        <w:t>3</w:t>
      </w:r>
      <w:r w:rsidRPr="00CD4E5D">
        <w:rPr>
          <w:sz w:val="24"/>
        </w:rPr>
        <w:t xml:space="preserve"> are determined using the normal procedures, and then multipliers reduced using the procedure outlined </w:t>
      </w:r>
      <w:r>
        <w:rPr>
          <w:sz w:val="24"/>
        </w:rPr>
        <w:t>below</w:t>
      </w:r>
      <w:r w:rsidRPr="00CD4E5D">
        <w:rPr>
          <w:sz w:val="24"/>
        </w:rPr>
        <w:t>.  This annex also gives some examples of the impact of the introduction of the revised base/floor salary scale on the level of the net remuneration.</w:t>
      </w:r>
    </w:p>
    <w:p w14:paraId="5B5FF30B" w14:textId="77777777" w:rsidR="009E2131" w:rsidRPr="00CD4E5D" w:rsidRDefault="009E2131" w:rsidP="009E2131">
      <w:pPr>
        <w:pStyle w:val="ListParagraph"/>
        <w:tabs>
          <w:tab w:val="left" w:pos="0"/>
          <w:tab w:val="left" w:pos="720"/>
          <w:tab w:val="left" w:pos="9331"/>
        </w:tabs>
        <w:ind w:left="0"/>
        <w:jc w:val="both"/>
        <w:outlineLvl w:val="0"/>
        <w:rPr>
          <w:sz w:val="24"/>
        </w:rPr>
      </w:pPr>
    </w:p>
    <w:p w14:paraId="0AFBC929" w14:textId="77777777" w:rsidR="009E2131" w:rsidRPr="00CD4E5D" w:rsidRDefault="009E2131" w:rsidP="009E2131">
      <w:pPr>
        <w:pStyle w:val="ListParagraph"/>
        <w:numPr>
          <w:ilvl w:val="0"/>
          <w:numId w:val="6"/>
        </w:numPr>
        <w:tabs>
          <w:tab w:val="left" w:pos="0"/>
          <w:tab w:val="left" w:pos="720"/>
          <w:tab w:val="left" w:pos="9331"/>
        </w:tabs>
        <w:ind w:left="0" w:firstLine="0"/>
        <w:jc w:val="both"/>
        <w:outlineLvl w:val="0"/>
        <w:rPr>
          <w:sz w:val="24"/>
        </w:rPr>
      </w:pPr>
      <w:r w:rsidRPr="00CD4E5D">
        <w:rPr>
          <w:sz w:val="24"/>
        </w:rPr>
        <w:t>It should be noted that the base/floor salary scale is also used to calculate some of the separation payments. Thus, staff leaving the service on or after 1 January 202</w:t>
      </w:r>
      <w:r>
        <w:rPr>
          <w:sz w:val="24"/>
        </w:rPr>
        <w:t>3</w:t>
      </w:r>
      <w:r w:rsidRPr="00CD4E5D">
        <w:rPr>
          <w:sz w:val="24"/>
        </w:rPr>
        <w:t xml:space="preserve"> and who are entitled to these payments will experience some gains as a result of the adjustment of the base/floor salary scale.</w:t>
      </w:r>
    </w:p>
    <w:p w14:paraId="7860ED67" w14:textId="77777777" w:rsidR="009E2131" w:rsidRPr="00CD4E5D" w:rsidRDefault="009E2131" w:rsidP="009E2131">
      <w:pPr>
        <w:pStyle w:val="ListParagraph"/>
        <w:tabs>
          <w:tab w:val="left" w:pos="0"/>
          <w:tab w:val="left" w:pos="720"/>
          <w:tab w:val="left" w:pos="9331"/>
        </w:tabs>
        <w:ind w:left="0"/>
        <w:jc w:val="both"/>
        <w:outlineLvl w:val="0"/>
        <w:rPr>
          <w:sz w:val="24"/>
        </w:rPr>
      </w:pPr>
    </w:p>
    <w:p w14:paraId="39807B82" w14:textId="77777777" w:rsidR="009E2131" w:rsidRPr="00CD4E5D" w:rsidRDefault="009E2131" w:rsidP="009E2131">
      <w:pPr>
        <w:pStyle w:val="ListParagraph"/>
        <w:numPr>
          <w:ilvl w:val="0"/>
          <w:numId w:val="6"/>
        </w:numPr>
        <w:tabs>
          <w:tab w:val="left" w:pos="0"/>
          <w:tab w:val="left" w:pos="720"/>
          <w:tab w:val="left" w:pos="9331"/>
        </w:tabs>
        <w:ind w:left="0" w:firstLine="0"/>
        <w:jc w:val="both"/>
        <w:outlineLvl w:val="0"/>
        <w:rPr>
          <w:sz w:val="24"/>
        </w:rPr>
      </w:pPr>
      <w:r w:rsidRPr="00CD4E5D">
        <w:rPr>
          <w:sz w:val="24"/>
        </w:rPr>
        <w:t>It should also be noted that the adjustment of the base/floor salary scale is not linked to that of the pensionable remuneration scale for the Professional and higher categories of staff.</w:t>
      </w:r>
    </w:p>
    <w:p w14:paraId="110F0412" w14:textId="77777777" w:rsidR="009E2131" w:rsidRPr="00CD4E5D" w:rsidRDefault="009E2131" w:rsidP="009E2131">
      <w:pPr>
        <w:pStyle w:val="ListParagraph"/>
        <w:tabs>
          <w:tab w:val="left" w:pos="0"/>
          <w:tab w:val="left" w:pos="720"/>
          <w:tab w:val="left" w:pos="9331"/>
        </w:tabs>
        <w:ind w:left="0"/>
        <w:jc w:val="both"/>
        <w:outlineLvl w:val="0"/>
        <w:rPr>
          <w:sz w:val="24"/>
        </w:rPr>
      </w:pPr>
    </w:p>
    <w:p w14:paraId="081BD1DA"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E4E4B39"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CA897F0"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AD97794"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3CD34BE"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26D3DE8"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3ECC1CD" w14:textId="77777777" w:rsidR="009E2131" w:rsidRDefault="009E2131" w:rsidP="009E2131">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CD3AB1E" w14:textId="77777777" w:rsidR="009E2131" w:rsidRDefault="009E2131" w:rsidP="009E2131">
      <w:pPr>
        <w:pStyle w:val="EndnoteText"/>
        <w:tabs>
          <w:tab w:val="left" w:pos="0"/>
        </w:tabs>
        <w:suppressAutoHyphens/>
        <w:rPr>
          <w:rFonts w:ascii="Times New Roman" w:hAnsi="Times New Roman"/>
          <w:b/>
          <w:bCs/>
          <w:sz w:val="28"/>
        </w:rPr>
      </w:pPr>
    </w:p>
    <w:p w14:paraId="6F5868F9" w14:textId="77777777" w:rsidR="009E2131" w:rsidRDefault="009E2131" w:rsidP="009E2131">
      <w:pPr>
        <w:pStyle w:val="EndnoteText"/>
        <w:tabs>
          <w:tab w:val="left" w:pos="0"/>
        </w:tabs>
        <w:suppressAutoHyphens/>
        <w:rPr>
          <w:rFonts w:ascii="Times New Roman" w:hAnsi="Times New Roman"/>
          <w:b/>
          <w:bCs/>
          <w:sz w:val="28"/>
        </w:rPr>
      </w:pPr>
    </w:p>
    <w:p w14:paraId="2DC018D0" w14:textId="77777777" w:rsidR="009E2131" w:rsidRDefault="009E2131" w:rsidP="009E2131">
      <w:pPr>
        <w:pStyle w:val="EndnoteText"/>
        <w:tabs>
          <w:tab w:val="left" w:pos="0"/>
        </w:tabs>
        <w:suppressAutoHyphens/>
        <w:rPr>
          <w:rFonts w:ascii="Times New Roman" w:hAnsi="Times New Roman"/>
          <w:b/>
          <w:bCs/>
          <w:sz w:val="28"/>
        </w:rPr>
      </w:pPr>
    </w:p>
    <w:p w14:paraId="3D849CE2" w14:textId="77777777" w:rsidR="009E2131" w:rsidRDefault="009E2131" w:rsidP="009E2131">
      <w:pPr>
        <w:pStyle w:val="EndnoteText"/>
        <w:tabs>
          <w:tab w:val="left" w:pos="0"/>
        </w:tabs>
        <w:suppressAutoHyphens/>
        <w:rPr>
          <w:rFonts w:ascii="Times New Roman" w:hAnsi="Times New Roman"/>
          <w:b/>
          <w:bCs/>
          <w:sz w:val="28"/>
        </w:rPr>
      </w:pPr>
    </w:p>
    <w:p w14:paraId="23836238" w14:textId="77777777" w:rsidR="009E2131" w:rsidRDefault="009E2131" w:rsidP="009E2131">
      <w:pPr>
        <w:pStyle w:val="EndnoteText"/>
        <w:tabs>
          <w:tab w:val="left" w:pos="0"/>
        </w:tabs>
        <w:suppressAutoHyphens/>
        <w:rPr>
          <w:rFonts w:ascii="Times New Roman" w:hAnsi="Times New Roman"/>
          <w:b/>
          <w:bCs/>
          <w:sz w:val="28"/>
        </w:rPr>
      </w:pPr>
    </w:p>
    <w:p w14:paraId="025BC934" w14:textId="77777777" w:rsidR="009E2131" w:rsidRDefault="009E2131" w:rsidP="009E2131">
      <w:pPr>
        <w:pStyle w:val="EndnoteText"/>
        <w:tabs>
          <w:tab w:val="left" w:pos="0"/>
        </w:tabs>
        <w:suppressAutoHyphens/>
        <w:rPr>
          <w:rFonts w:ascii="Times New Roman" w:hAnsi="Times New Roman"/>
          <w:b/>
          <w:bCs/>
          <w:sz w:val="28"/>
        </w:rPr>
      </w:pPr>
    </w:p>
    <w:p w14:paraId="16426E9D" w14:textId="77777777" w:rsidR="009E2131" w:rsidRDefault="009E2131" w:rsidP="009E2131">
      <w:pPr>
        <w:pStyle w:val="EndnoteText"/>
        <w:tabs>
          <w:tab w:val="left" w:pos="0"/>
        </w:tabs>
        <w:suppressAutoHyphens/>
        <w:rPr>
          <w:rFonts w:ascii="Times New Roman" w:hAnsi="Times New Roman"/>
          <w:b/>
          <w:bCs/>
          <w:sz w:val="28"/>
        </w:rPr>
      </w:pPr>
    </w:p>
    <w:p w14:paraId="0D9A42A6" w14:textId="77777777" w:rsidR="009E2131" w:rsidRDefault="009E2131" w:rsidP="009E2131">
      <w:pPr>
        <w:pStyle w:val="EndnoteText"/>
        <w:tabs>
          <w:tab w:val="left" w:pos="0"/>
        </w:tabs>
        <w:suppressAutoHyphens/>
        <w:rPr>
          <w:rFonts w:ascii="Times New Roman" w:hAnsi="Times New Roman"/>
          <w:b/>
          <w:bCs/>
          <w:sz w:val="28"/>
        </w:rPr>
      </w:pPr>
    </w:p>
    <w:p w14:paraId="71FB9AF7" w14:textId="77777777" w:rsidR="009E2131" w:rsidRPr="00D25540" w:rsidRDefault="009E2131" w:rsidP="009E2131">
      <w:pPr>
        <w:pStyle w:val="EndnoteText"/>
        <w:tabs>
          <w:tab w:val="left" w:pos="0"/>
        </w:tabs>
        <w:suppressAutoHyphens/>
        <w:rPr>
          <w:rFonts w:ascii="Times New Roman" w:hAnsi="Times New Roman"/>
          <w:b/>
          <w:bCs/>
          <w:sz w:val="28"/>
        </w:rPr>
      </w:pPr>
    </w:p>
    <w:p w14:paraId="63B626C2" w14:textId="77777777" w:rsidR="00D7356B" w:rsidRDefault="00D7356B"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A2EFCF3" w14:textId="77777777" w:rsidR="006B4594" w:rsidRPr="00D25540" w:rsidRDefault="006B4594" w:rsidP="009E2131">
      <w:pPr>
        <w:pStyle w:val="EndnoteText"/>
        <w:tabs>
          <w:tab w:val="left" w:pos="0"/>
        </w:tabs>
        <w:suppressAutoHyphens/>
        <w:rPr>
          <w:rFonts w:ascii="Times New Roman" w:hAnsi="Times New Roman"/>
          <w:b/>
          <w:sz w:val="20"/>
        </w:rPr>
      </w:pPr>
    </w:p>
    <w:p w14:paraId="47AAB12C" w14:textId="77777777" w:rsidR="006B4594" w:rsidRPr="00D25540" w:rsidRDefault="006B4594" w:rsidP="006B4594">
      <w:pPr>
        <w:pStyle w:val="EndnoteText"/>
        <w:tabs>
          <w:tab w:val="left" w:pos="0"/>
        </w:tabs>
        <w:suppressAutoHyphens/>
        <w:ind w:left="360"/>
        <w:jc w:val="center"/>
        <w:rPr>
          <w:rFonts w:ascii="Times New Roman" w:hAnsi="Times New Roman"/>
          <w:b/>
          <w:sz w:val="20"/>
        </w:rPr>
      </w:pPr>
    </w:p>
    <w:p w14:paraId="7A5BCCF9" w14:textId="77777777" w:rsidR="006B4594" w:rsidRPr="00D25540" w:rsidRDefault="006B4594" w:rsidP="006B4594">
      <w:pPr>
        <w:pStyle w:val="EndnoteText"/>
        <w:numPr>
          <w:ilvl w:val="1"/>
          <w:numId w:val="8"/>
        </w:numPr>
        <w:tabs>
          <w:tab w:val="left" w:pos="0"/>
        </w:tabs>
        <w:suppressAutoHyphens/>
        <w:jc w:val="both"/>
        <w:rPr>
          <w:rFonts w:ascii="Times New Roman" w:hAnsi="Times New Roman"/>
          <w:b/>
          <w:bCs/>
        </w:rPr>
      </w:pPr>
      <w:r w:rsidRPr="00D25540">
        <w:rPr>
          <w:rFonts w:ascii="Times New Roman" w:hAnsi="Times New Roman"/>
          <w:b/>
          <w:bCs/>
        </w:rPr>
        <w:t xml:space="preserve">DETERMINATION OF </w:t>
      </w:r>
      <w:bookmarkStart w:id="0" w:name="_Hlk502061047"/>
      <w:r>
        <w:rPr>
          <w:rFonts w:ascii="Times New Roman" w:hAnsi="Times New Roman"/>
          <w:b/>
          <w:bCs/>
        </w:rPr>
        <w:t xml:space="preserve">POST-CONSOLIDATION </w:t>
      </w:r>
      <w:bookmarkEnd w:id="0"/>
      <w:r w:rsidRPr="00D25540">
        <w:rPr>
          <w:rFonts w:ascii="Times New Roman" w:hAnsi="Times New Roman"/>
          <w:b/>
          <w:bCs/>
        </w:rPr>
        <w:t>POST ADJUSTMENT INDICES</w:t>
      </w:r>
    </w:p>
    <w:p w14:paraId="2ED361DF" w14:textId="77777777" w:rsidR="006B4594" w:rsidRPr="00D25540" w:rsidRDefault="006B4594" w:rsidP="006B4594">
      <w:pPr>
        <w:pStyle w:val="EndnoteText"/>
        <w:tabs>
          <w:tab w:val="left" w:pos="0"/>
        </w:tabs>
        <w:suppressAutoHyphens/>
        <w:jc w:val="both"/>
        <w:rPr>
          <w:rFonts w:ascii="Times New Roman" w:hAnsi="Times New Roman"/>
        </w:rPr>
      </w:pPr>
    </w:p>
    <w:p w14:paraId="7E5E73C3" w14:textId="77777777" w:rsidR="006B4594" w:rsidRPr="00D25540" w:rsidRDefault="006B4594" w:rsidP="006B4594">
      <w:pPr>
        <w:pStyle w:val="EndnoteText"/>
        <w:numPr>
          <w:ilvl w:val="2"/>
          <w:numId w:val="8"/>
        </w:numPr>
        <w:tabs>
          <w:tab w:val="clear" w:pos="2700"/>
          <w:tab w:val="left" w:pos="0"/>
          <w:tab w:val="num" w:pos="1980"/>
        </w:tabs>
        <w:suppressAutoHyphens/>
        <w:ind w:hanging="1260"/>
        <w:jc w:val="both"/>
        <w:rPr>
          <w:rFonts w:ascii="Times New Roman" w:hAnsi="Times New Roman"/>
        </w:rPr>
      </w:pPr>
      <w:r>
        <w:rPr>
          <w:rFonts w:ascii="Times New Roman" w:hAnsi="Times New Roman"/>
        </w:rPr>
        <w:t>Post a</w:t>
      </w:r>
      <w:r w:rsidRPr="00D25540">
        <w:rPr>
          <w:rFonts w:ascii="Times New Roman" w:hAnsi="Times New Roman"/>
        </w:rPr>
        <w:t xml:space="preserve">djustment index prior to the introduction of </w:t>
      </w:r>
    </w:p>
    <w:p w14:paraId="088BF22F" w14:textId="77777777" w:rsidR="006B4594" w:rsidRPr="00D25540" w:rsidRDefault="006B4594" w:rsidP="006B4594">
      <w:pPr>
        <w:pStyle w:val="EndnoteText"/>
        <w:tabs>
          <w:tab w:val="left" w:pos="0"/>
          <w:tab w:val="right" w:pos="9000"/>
        </w:tabs>
        <w:suppressAutoHyphens/>
        <w:ind w:left="1980"/>
        <w:jc w:val="both"/>
        <w:rPr>
          <w:rFonts w:ascii="Times New Roman" w:hAnsi="Times New Roman"/>
        </w:rPr>
      </w:pPr>
      <w:r w:rsidRPr="00D25540">
        <w:rPr>
          <w:rFonts w:ascii="Times New Roman" w:hAnsi="Times New Roman"/>
        </w:rPr>
        <w:t>the revised base/floor salary scale</w:t>
      </w:r>
      <w:r>
        <w:rPr>
          <w:rFonts w:ascii="Times New Roman" w:hAnsi="Times New Roman"/>
        </w:rPr>
        <w:t xml:space="preserve"> </w:t>
      </w:r>
      <w:bookmarkStart w:id="1" w:name="_Hlk502061018"/>
      <w:r>
        <w:rPr>
          <w:rFonts w:ascii="Times New Roman" w:hAnsi="Times New Roman"/>
        </w:rPr>
        <w:t>(pre-consolidation)</w:t>
      </w:r>
      <w:r w:rsidRPr="00D25540">
        <w:rPr>
          <w:rFonts w:ascii="Times New Roman" w:hAnsi="Times New Roman"/>
        </w:rPr>
        <w:t>:</w:t>
      </w:r>
      <w:bookmarkEnd w:id="1"/>
      <w:r>
        <w:rPr>
          <w:rFonts w:ascii="Times New Roman" w:hAnsi="Times New Roman"/>
        </w:rPr>
        <w:tab/>
      </w:r>
      <w:r w:rsidRPr="00D25540">
        <w:rPr>
          <w:rFonts w:ascii="Times New Roman" w:hAnsi="Times New Roman"/>
        </w:rPr>
        <w:t>1</w:t>
      </w:r>
      <w:r>
        <w:rPr>
          <w:rFonts w:ascii="Times New Roman" w:hAnsi="Times New Roman"/>
        </w:rPr>
        <w:t>73.8</w:t>
      </w:r>
    </w:p>
    <w:p w14:paraId="7BD6AFBD" w14:textId="77777777" w:rsidR="006B4594" w:rsidRPr="00D25540" w:rsidRDefault="006B4594" w:rsidP="006B4594">
      <w:pPr>
        <w:pStyle w:val="EndnoteText"/>
        <w:tabs>
          <w:tab w:val="left" w:pos="0"/>
        </w:tabs>
        <w:suppressAutoHyphens/>
        <w:ind w:left="1980"/>
        <w:jc w:val="both"/>
        <w:rPr>
          <w:rFonts w:ascii="Times New Roman" w:hAnsi="Times New Roman"/>
        </w:rPr>
      </w:pPr>
    </w:p>
    <w:p w14:paraId="7620EE7A" w14:textId="77777777" w:rsidR="006B4594" w:rsidRPr="00D25540" w:rsidRDefault="006B4594" w:rsidP="006B4594">
      <w:pPr>
        <w:pStyle w:val="EndnoteText"/>
        <w:numPr>
          <w:ilvl w:val="2"/>
          <w:numId w:val="8"/>
        </w:numPr>
        <w:tabs>
          <w:tab w:val="left" w:pos="0"/>
          <w:tab w:val="left" w:pos="1980"/>
        </w:tabs>
        <w:suppressAutoHyphens/>
        <w:ind w:hanging="1260"/>
        <w:jc w:val="both"/>
        <w:rPr>
          <w:rFonts w:ascii="Times New Roman" w:hAnsi="Times New Roman"/>
        </w:rPr>
      </w:pPr>
      <w:r>
        <w:rPr>
          <w:rFonts w:ascii="Times New Roman" w:hAnsi="Times New Roman"/>
        </w:rPr>
        <w:t>Post a</w:t>
      </w:r>
      <w:r w:rsidRPr="00D25540">
        <w:rPr>
          <w:rFonts w:ascii="Times New Roman" w:hAnsi="Times New Roman"/>
        </w:rPr>
        <w:t>djustment index following the introduction of the</w:t>
      </w:r>
    </w:p>
    <w:p w14:paraId="6869B23B" w14:textId="77777777" w:rsidR="006B4594" w:rsidRPr="00D25540" w:rsidRDefault="006B4594" w:rsidP="006B4594">
      <w:pPr>
        <w:pStyle w:val="EndnoteText"/>
        <w:tabs>
          <w:tab w:val="left" w:pos="0"/>
          <w:tab w:val="left" w:pos="1980"/>
          <w:tab w:val="right" w:pos="9000"/>
        </w:tabs>
        <w:suppressAutoHyphens/>
        <w:ind w:left="1980"/>
        <w:jc w:val="both"/>
        <w:rPr>
          <w:rFonts w:ascii="Times New Roman" w:hAnsi="Times New Roman"/>
        </w:rPr>
      </w:pPr>
      <w:r w:rsidRPr="00D25540">
        <w:rPr>
          <w:rFonts w:ascii="Times New Roman" w:hAnsi="Times New Roman"/>
        </w:rPr>
        <w:t>revised salary (</w:t>
      </w:r>
      <w:r>
        <w:rPr>
          <w:rFonts w:ascii="Times New Roman" w:hAnsi="Times New Roman"/>
        </w:rPr>
        <w:t>173.8</w:t>
      </w:r>
      <w:r w:rsidRPr="00D25540">
        <w:rPr>
          <w:rFonts w:ascii="Times New Roman" w:hAnsi="Times New Roman"/>
        </w:rPr>
        <w:t xml:space="preserve"> /1.0</w:t>
      </w:r>
      <w:r>
        <w:rPr>
          <w:rFonts w:ascii="Times New Roman" w:hAnsi="Times New Roman"/>
        </w:rPr>
        <w:t>228</w:t>
      </w:r>
      <w:r w:rsidRPr="00D25540">
        <w:rPr>
          <w:rFonts w:ascii="Times New Roman" w:hAnsi="Times New Roman"/>
        </w:rPr>
        <w:t>)</w:t>
      </w:r>
      <w:r w:rsidRPr="006A1E08">
        <w:rPr>
          <w:rFonts w:ascii="Times New Roman" w:hAnsi="Times New Roman"/>
        </w:rPr>
        <w:t xml:space="preserve"> </w:t>
      </w:r>
      <w:r>
        <w:rPr>
          <w:rFonts w:ascii="Times New Roman" w:hAnsi="Times New Roman"/>
        </w:rPr>
        <w:t>(post-consolidation)</w:t>
      </w:r>
      <w:r w:rsidRPr="00D25540">
        <w:rPr>
          <w:rFonts w:ascii="Times New Roman" w:hAnsi="Times New Roman"/>
        </w:rPr>
        <w:t>:</w:t>
      </w:r>
      <w:r w:rsidRPr="00D25540">
        <w:rPr>
          <w:rFonts w:ascii="Times New Roman" w:hAnsi="Times New Roman"/>
        </w:rPr>
        <w:tab/>
        <w:t>16</w:t>
      </w:r>
      <w:r>
        <w:rPr>
          <w:rFonts w:ascii="Times New Roman" w:hAnsi="Times New Roman"/>
        </w:rPr>
        <w:t>9.9</w:t>
      </w:r>
    </w:p>
    <w:p w14:paraId="39E781A3" w14:textId="77777777" w:rsidR="006B4594" w:rsidRPr="00D25540" w:rsidRDefault="006B4594" w:rsidP="006B4594">
      <w:pPr>
        <w:pStyle w:val="EndnoteText"/>
        <w:tabs>
          <w:tab w:val="left" w:pos="0"/>
          <w:tab w:val="left" w:pos="1980"/>
        </w:tabs>
        <w:suppressAutoHyphens/>
        <w:ind w:left="1980"/>
        <w:jc w:val="both"/>
        <w:rPr>
          <w:rFonts w:ascii="Times New Roman" w:hAnsi="Times New Roman"/>
          <w:b/>
        </w:rPr>
      </w:pPr>
      <w:r w:rsidRPr="00D25540">
        <w:rPr>
          <w:rFonts w:ascii="Times New Roman" w:hAnsi="Times New Roman"/>
          <w:b/>
        </w:rPr>
        <w:t xml:space="preserve"> </w:t>
      </w:r>
    </w:p>
    <w:p w14:paraId="01651BE4" w14:textId="77777777" w:rsidR="006B4594" w:rsidRPr="00D25540" w:rsidRDefault="006B4594" w:rsidP="006B4594">
      <w:pPr>
        <w:pStyle w:val="EndnoteText"/>
        <w:tabs>
          <w:tab w:val="left" w:pos="0"/>
          <w:tab w:val="left" w:pos="1980"/>
        </w:tabs>
        <w:suppressAutoHyphens/>
        <w:ind w:left="1980"/>
        <w:jc w:val="both"/>
        <w:rPr>
          <w:rFonts w:ascii="Times New Roman" w:hAnsi="Times New Roman"/>
          <w:b/>
        </w:rPr>
      </w:pPr>
    </w:p>
    <w:p w14:paraId="1EEBACDB" w14:textId="77777777" w:rsidR="006B4594" w:rsidRPr="008F5AF9" w:rsidRDefault="006B4594" w:rsidP="006B4594">
      <w:pPr>
        <w:pStyle w:val="EndnoteText"/>
        <w:numPr>
          <w:ilvl w:val="1"/>
          <w:numId w:val="8"/>
        </w:numPr>
        <w:tabs>
          <w:tab w:val="left" w:pos="0"/>
          <w:tab w:val="left" w:pos="990"/>
        </w:tabs>
        <w:suppressAutoHyphens/>
        <w:jc w:val="both"/>
        <w:rPr>
          <w:rFonts w:ascii="Times New Roman" w:hAnsi="Times New Roman"/>
          <w:b/>
          <w:bCs/>
        </w:rPr>
      </w:pPr>
      <w:r w:rsidRPr="008F5AF9">
        <w:rPr>
          <w:rFonts w:ascii="Times New Roman" w:hAnsi="Times New Roman"/>
          <w:b/>
          <w:bCs/>
        </w:rPr>
        <w:t>DETERMINATION OF POST-CONSOLIDATION POST ADJUSTMENT MULTIPLIER</w:t>
      </w:r>
      <w:r>
        <w:rPr>
          <w:rFonts w:ascii="Times New Roman" w:hAnsi="Times New Roman"/>
          <w:b/>
          <w:bCs/>
        </w:rPr>
        <w:t>S</w:t>
      </w:r>
    </w:p>
    <w:p w14:paraId="52531BC9" w14:textId="77777777" w:rsidR="006B4594" w:rsidRPr="008F5AF9" w:rsidRDefault="006B4594" w:rsidP="006B4594">
      <w:pPr>
        <w:pStyle w:val="EndnoteText"/>
        <w:tabs>
          <w:tab w:val="left" w:pos="0"/>
          <w:tab w:val="left" w:pos="990"/>
        </w:tabs>
        <w:suppressAutoHyphens/>
        <w:jc w:val="both"/>
        <w:rPr>
          <w:rFonts w:ascii="Times New Roman" w:hAnsi="Times New Roman"/>
          <w:b/>
          <w:bCs/>
        </w:rPr>
      </w:pPr>
    </w:p>
    <w:p w14:paraId="595DC546" w14:textId="77777777" w:rsidR="006B4594" w:rsidRPr="008F5AF9" w:rsidRDefault="006B4594" w:rsidP="006B4594">
      <w:pPr>
        <w:pStyle w:val="EndnoteText"/>
        <w:tabs>
          <w:tab w:val="left" w:pos="0"/>
          <w:tab w:val="left" w:pos="990"/>
          <w:tab w:val="num" w:pos="2070"/>
        </w:tabs>
        <w:suppressAutoHyphens/>
        <w:ind w:left="1440"/>
        <w:jc w:val="both"/>
        <w:rPr>
          <w:rFonts w:ascii="Times New Roman" w:hAnsi="Times New Roman"/>
          <w:b/>
        </w:rPr>
      </w:pPr>
      <w:r w:rsidRPr="008F5AF9">
        <w:rPr>
          <w:rFonts w:ascii="Times New Roman" w:hAnsi="Times New Roman"/>
          <w:b/>
          <w:bCs/>
          <w:noProof/>
          <w:snapToGrid/>
          <w:lang w:eastAsia="en-GB"/>
        </w:rPr>
        <w:drawing>
          <wp:inline distT="0" distB="0" distL="0" distR="0" wp14:anchorId="6389E41C" wp14:editId="3C00F657">
            <wp:extent cx="114300" cy="114300"/>
            <wp:effectExtent l="0" t="0" r="0" b="0"/>
            <wp:docPr id="13" name="Picture 13" descr="BD1458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14583_"/>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F5AF9">
        <w:rPr>
          <w:rFonts w:ascii="Times New Roman" w:hAnsi="Times New Roman"/>
          <w:b/>
          <w:bCs/>
        </w:rPr>
        <w:tab/>
        <w:t xml:space="preserve">WHEN THE EXISTING MULTIPLIER IS GREATER THAN </w:t>
      </w:r>
      <w:r>
        <w:rPr>
          <w:rFonts w:ascii="Times New Roman" w:hAnsi="Times New Roman"/>
          <w:b/>
          <w:bCs/>
        </w:rPr>
        <w:t>2.28</w:t>
      </w:r>
    </w:p>
    <w:p w14:paraId="7D65E917" w14:textId="77777777" w:rsidR="006B4594" w:rsidRPr="008F5AF9" w:rsidRDefault="006B4594" w:rsidP="006B4594">
      <w:pPr>
        <w:pStyle w:val="EndnoteText"/>
        <w:tabs>
          <w:tab w:val="left" w:pos="0"/>
          <w:tab w:val="left" w:pos="990"/>
        </w:tabs>
        <w:suppressAutoHyphens/>
        <w:jc w:val="both"/>
        <w:rPr>
          <w:rFonts w:ascii="Arial" w:hAnsi="Arial"/>
          <w:b/>
        </w:rPr>
      </w:pPr>
      <w:r w:rsidRPr="008F5AF9">
        <w:rPr>
          <w:rFonts w:ascii="Arial" w:hAnsi="Arial"/>
          <w:b/>
        </w:rPr>
        <w:tab/>
      </w:r>
      <w:r w:rsidRPr="008F5AF9">
        <w:rPr>
          <w:rFonts w:ascii="Arial" w:hAnsi="Arial"/>
          <w:b/>
        </w:rPr>
        <w:tab/>
      </w:r>
    </w:p>
    <w:p w14:paraId="49AC0F51" w14:textId="77777777" w:rsidR="006B4594" w:rsidRPr="008F5AF9" w:rsidRDefault="006B4594" w:rsidP="006B4594">
      <w:pPr>
        <w:pStyle w:val="EndnoteText"/>
        <w:numPr>
          <w:ilvl w:val="2"/>
          <w:numId w:val="8"/>
        </w:numPr>
        <w:tabs>
          <w:tab w:val="clear" w:pos="2700"/>
          <w:tab w:val="left" w:pos="0"/>
          <w:tab w:val="left" w:pos="990"/>
          <w:tab w:val="num" w:pos="1980"/>
        </w:tabs>
        <w:suppressAutoHyphens/>
        <w:ind w:left="1440" w:firstLine="0"/>
        <w:jc w:val="both"/>
        <w:rPr>
          <w:rFonts w:ascii="Times New Roman" w:hAnsi="Times New Roman"/>
        </w:rPr>
      </w:pPr>
      <w:r w:rsidRPr="008F5AF9">
        <w:rPr>
          <w:rFonts w:ascii="Times New Roman" w:hAnsi="Times New Roman"/>
        </w:rPr>
        <w:t xml:space="preserve">Post adjustment multiplier prior to the introduction of the </w:t>
      </w:r>
    </w:p>
    <w:p w14:paraId="68D468EB" w14:textId="77777777" w:rsidR="006B4594" w:rsidRPr="008F5AF9" w:rsidRDefault="006B4594" w:rsidP="006B4594">
      <w:pPr>
        <w:pStyle w:val="EndnoteText"/>
        <w:tabs>
          <w:tab w:val="left" w:pos="0"/>
          <w:tab w:val="left" w:pos="990"/>
          <w:tab w:val="num" w:pos="1440"/>
          <w:tab w:val="left" w:pos="1800"/>
          <w:tab w:val="right" w:pos="9000"/>
        </w:tabs>
        <w:suppressAutoHyphens/>
        <w:jc w:val="both"/>
        <w:rPr>
          <w:rFonts w:ascii="Times New Roman" w:hAnsi="Times New Roman"/>
        </w:rPr>
      </w:pPr>
      <w:r w:rsidRPr="008F5AF9">
        <w:rPr>
          <w:rFonts w:ascii="Times New Roman" w:hAnsi="Times New Roman"/>
        </w:rPr>
        <w:tab/>
      </w:r>
      <w:r w:rsidRPr="008F5AF9">
        <w:rPr>
          <w:rFonts w:ascii="Times New Roman" w:hAnsi="Times New Roman"/>
        </w:rPr>
        <w:tab/>
      </w:r>
      <w:r w:rsidRPr="008F5AF9">
        <w:rPr>
          <w:rFonts w:ascii="Times New Roman" w:hAnsi="Times New Roman"/>
        </w:rPr>
        <w:tab/>
        <w:t xml:space="preserve">   revised base/floor salary scale:</w:t>
      </w:r>
      <w:r w:rsidRPr="008F5AF9">
        <w:rPr>
          <w:rFonts w:ascii="Times New Roman" w:hAnsi="Times New Roman"/>
        </w:rPr>
        <w:tab/>
      </w:r>
      <w:r>
        <w:rPr>
          <w:rFonts w:ascii="Times New Roman" w:hAnsi="Times New Roman"/>
        </w:rPr>
        <w:t>8</w:t>
      </w:r>
      <w:r w:rsidRPr="008F5AF9">
        <w:rPr>
          <w:rFonts w:ascii="Times New Roman" w:hAnsi="Times New Roman"/>
        </w:rPr>
        <w:t>0.0</w:t>
      </w:r>
    </w:p>
    <w:p w14:paraId="37C9FF0D" w14:textId="77777777" w:rsidR="006B4594" w:rsidRPr="008F5AF9" w:rsidRDefault="006B4594" w:rsidP="006B4594">
      <w:pPr>
        <w:pStyle w:val="EndnoteText"/>
        <w:tabs>
          <w:tab w:val="left" w:pos="0"/>
          <w:tab w:val="left" w:pos="990"/>
          <w:tab w:val="num" w:pos="1440"/>
          <w:tab w:val="left" w:pos="1800"/>
          <w:tab w:val="left" w:pos="1980"/>
        </w:tabs>
        <w:suppressAutoHyphens/>
        <w:jc w:val="both"/>
        <w:rPr>
          <w:rFonts w:ascii="Times New Roman" w:hAnsi="Times New Roman"/>
        </w:rPr>
      </w:pPr>
    </w:p>
    <w:p w14:paraId="5B4A5CFA" w14:textId="77777777" w:rsidR="006B4594" w:rsidRPr="008F5AF9" w:rsidRDefault="006B4594" w:rsidP="006B4594">
      <w:pPr>
        <w:pStyle w:val="EndnoteText"/>
        <w:tabs>
          <w:tab w:val="left" w:pos="0"/>
          <w:tab w:val="left" w:pos="990"/>
          <w:tab w:val="num" w:pos="1440"/>
          <w:tab w:val="left" w:pos="1980"/>
          <w:tab w:val="right" w:pos="9000"/>
        </w:tabs>
        <w:suppressAutoHyphens/>
        <w:ind w:left="1440"/>
        <w:jc w:val="both"/>
        <w:rPr>
          <w:rFonts w:ascii="Times New Roman" w:hAnsi="Times New Roman"/>
        </w:rPr>
      </w:pPr>
      <w:r w:rsidRPr="008F5AF9">
        <w:rPr>
          <w:rFonts w:ascii="Times New Roman" w:hAnsi="Times New Roman"/>
        </w:rPr>
        <w:t>(ii)</w:t>
      </w:r>
      <w:r w:rsidRPr="008F5AF9">
        <w:rPr>
          <w:rFonts w:ascii="Times New Roman" w:hAnsi="Times New Roman"/>
        </w:rPr>
        <w:tab/>
      </w:r>
      <w:r>
        <w:rPr>
          <w:rFonts w:ascii="Times New Roman" w:hAnsi="Times New Roman"/>
        </w:rPr>
        <w:t>Therefore</w:t>
      </w:r>
      <w:r w:rsidRPr="008F5AF9">
        <w:rPr>
          <w:rFonts w:ascii="Times New Roman" w:hAnsi="Times New Roman"/>
        </w:rPr>
        <w:t xml:space="preserve">, </w:t>
      </w:r>
      <w:r>
        <w:rPr>
          <w:rFonts w:ascii="Times New Roman" w:hAnsi="Times New Roman"/>
        </w:rPr>
        <w:t xml:space="preserve">the </w:t>
      </w:r>
      <w:r w:rsidRPr="008F5AF9">
        <w:rPr>
          <w:rFonts w:ascii="Times New Roman" w:hAnsi="Times New Roman"/>
        </w:rPr>
        <w:t>corresponding pay index (multiplier + 100):</w:t>
      </w:r>
      <w:r w:rsidRPr="008F5AF9">
        <w:rPr>
          <w:rFonts w:ascii="Times New Roman" w:hAnsi="Times New Roman"/>
        </w:rPr>
        <w:tab/>
        <w:t>1</w:t>
      </w:r>
      <w:r>
        <w:rPr>
          <w:rFonts w:ascii="Times New Roman" w:hAnsi="Times New Roman"/>
        </w:rPr>
        <w:t>8</w:t>
      </w:r>
      <w:r w:rsidRPr="008F5AF9">
        <w:rPr>
          <w:rFonts w:ascii="Times New Roman" w:hAnsi="Times New Roman"/>
        </w:rPr>
        <w:t>0.0</w:t>
      </w:r>
    </w:p>
    <w:p w14:paraId="4EDDD90E" w14:textId="77777777" w:rsidR="006B4594" w:rsidRPr="008F5AF9" w:rsidRDefault="006B4594" w:rsidP="006B4594">
      <w:pPr>
        <w:pStyle w:val="EndnoteText"/>
        <w:tabs>
          <w:tab w:val="left" w:pos="0"/>
          <w:tab w:val="left" w:pos="990"/>
          <w:tab w:val="num" w:pos="1440"/>
          <w:tab w:val="left" w:pos="1980"/>
        </w:tabs>
        <w:suppressAutoHyphens/>
        <w:ind w:left="1440"/>
        <w:jc w:val="both"/>
        <w:rPr>
          <w:rFonts w:ascii="Times New Roman" w:hAnsi="Times New Roman"/>
        </w:rPr>
      </w:pPr>
    </w:p>
    <w:p w14:paraId="2FDCE00E" w14:textId="77777777" w:rsidR="006B4594" w:rsidRPr="008F5AF9" w:rsidRDefault="006B4594" w:rsidP="006B4594">
      <w:pPr>
        <w:pStyle w:val="EndnoteText"/>
        <w:tabs>
          <w:tab w:val="left" w:pos="0"/>
          <w:tab w:val="left" w:pos="990"/>
          <w:tab w:val="num" w:pos="1440"/>
          <w:tab w:val="left" w:pos="1980"/>
          <w:tab w:val="right" w:pos="9000"/>
        </w:tabs>
        <w:suppressAutoHyphens/>
        <w:ind w:left="1440"/>
        <w:jc w:val="both"/>
        <w:rPr>
          <w:rFonts w:ascii="Times New Roman" w:hAnsi="Times New Roman"/>
        </w:rPr>
      </w:pPr>
      <w:r w:rsidRPr="008F5AF9">
        <w:rPr>
          <w:rFonts w:ascii="Times New Roman" w:hAnsi="Times New Roman"/>
        </w:rPr>
        <w:t>(iii)</w:t>
      </w:r>
      <w:r w:rsidRPr="008F5AF9">
        <w:rPr>
          <w:rFonts w:ascii="Times New Roman" w:hAnsi="Times New Roman"/>
        </w:rPr>
        <w:tab/>
        <w:t>Revised pay index (1</w:t>
      </w:r>
      <w:r>
        <w:rPr>
          <w:rFonts w:ascii="Times New Roman" w:hAnsi="Times New Roman"/>
        </w:rPr>
        <w:t>8</w:t>
      </w:r>
      <w:r w:rsidRPr="008F5AF9">
        <w:rPr>
          <w:rFonts w:ascii="Times New Roman" w:hAnsi="Times New Roman"/>
        </w:rPr>
        <w:t>0.0/1.0</w:t>
      </w:r>
      <w:r>
        <w:rPr>
          <w:rFonts w:ascii="Times New Roman" w:hAnsi="Times New Roman"/>
        </w:rPr>
        <w:t>228</w:t>
      </w:r>
      <w:r w:rsidRPr="008F5AF9">
        <w:rPr>
          <w:rFonts w:ascii="Times New Roman" w:hAnsi="Times New Roman"/>
        </w:rPr>
        <w:t>):</w:t>
      </w:r>
      <w:r w:rsidRPr="008F5AF9">
        <w:rPr>
          <w:rFonts w:ascii="Times New Roman" w:hAnsi="Times New Roman"/>
        </w:rPr>
        <w:tab/>
      </w:r>
      <w:r>
        <w:rPr>
          <w:rFonts w:ascii="Times New Roman" w:hAnsi="Times New Roman"/>
        </w:rPr>
        <w:t>176.0</w:t>
      </w:r>
    </w:p>
    <w:p w14:paraId="478C3720" w14:textId="77777777" w:rsidR="006B4594" w:rsidRPr="008F5AF9" w:rsidRDefault="006B4594" w:rsidP="006B4594">
      <w:pPr>
        <w:pStyle w:val="EndnoteText"/>
        <w:tabs>
          <w:tab w:val="left" w:pos="0"/>
          <w:tab w:val="left" w:pos="990"/>
          <w:tab w:val="num" w:pos="1440"/>
          <w:tab w:val="left" w:pos="1980"/>
        </w:tabs>
        <w:suppressAutoHyphens/>
        <w:ind w:left="1440"/>
        <w:jc w:val="both"/>
        <w:rPr>
          <w:rFonts w:ascii="Times New Roman" w:hAnsi="Times New Roman"/>
        </w:rPr>
      </w:pPr>
    </w:p>
    <w:p w14:paraId="692BAFBF" w14:textId="77777777" w:rsidR="006B4594" w:rsidRPr="008F5AF9" w:rsidRDefault="006B4594" w:rsidP="006B4594">
      <w:pPr>
        <w:pStyle w:val="EndnoteText"/>
        <w:numPr>
          <w:ilvl w:val="2"/>
          <w:numId w:val="9"/>
        </w:numPr>
        <w:tabs>
          <w:tab w:val="clear" w:pos="3690"/>
          <w:tab w:val="left" w:pos="0"/>
          <w:tab w:val="left" w:pos="990"/>
          <w:tab w:val="left" w:pos="1980"/>
          <w:tab w:val="num" w:pos="2160"/>
        </w:tabs>
        <w:suppressAutoHyphens/>
        <w:ind w:left="2160" w:hanging="720"/>
        <w:jc w:val="both"/>
        <w:rPr>
          <w:rFonts w:ascii="Times New Roman" w:hAnsi="Times New Roman"/>
        </w:rPr>
      </w:pPr>
      <w:r w:rsidRPr="008F5AF9">
        <w:rPr>
          <w:rFonts w:ascii="Times New Roman" w:hAnsi="Times New Roman"/>
        </w:rPr>
        <w:t xml:space="preserve">Hence, </w:t>
      </w:r>
      <w:r>
        <w:rPr>
          <w:rFonts w:ascii="Times New Roman" w:hAnsi="Times New Roman"/>
        </w:rPr>
        <w:t xml:space="preserve">the </w:t>
      </w:r>
      <w:r w:rsidRPr="008F5AF9">
        <w:rPr>
          <w:rFonts w:ascii="Times New Roman" w:hAnsi="Times New Roman"/>
        </w:rPr>
        <w:t xml:space="preserve">post adjustment multiplier following the </w:t>
      </w:r>
    </w:p>
    <w:p w14:paraId="4C022C85" w14:textId="77777777" w:rsidR="006B4594" w:rsidRPr="008F5AF9" w:rsidRDefault="006B4594" w:rsidP="006B4594">
      <w:pPr>
        <w:pStyle w:val="EndnoteText"/>
        <w:tabs>
          <w:tab w:val="left" w:pos="0"/>
          <w:tab w:val="left" w:pos="990"/>
          <w:tab w:val="num" w:pos="1440"/>
          <w:tab w:val="left" w:pos="1980"/>
          <w:tab w:val="left" w:pos="2160"/>
          <w:tab w:val="right" w:pos="9000"/>
        </w:tabs>
        <w:suppressAutoHyphens/>
        <w:ind w:left="1440"/>
        <w:jc w:val="both"/>
        <w:rPr>
          <w:rFonts w:ascii="Times New Roman" w:hAnsi="Times New Roman"/>
        </w:rPr>
      </w:pPr>
      <w:r w:rsidRPr="008F5AF9">
        <w:rPr>
          <w:rFonts w:ascii="Times New Roman" w:hAnsi="Times New Roman"/>
        </w:rPr>
        <w:tab/>
        <w:t>introduction of the revised salary scale (</w:t>
      </w:r>
      <w:r>
        <w:rPr>
          <w:rFonts w:ascii="Times New Roman" w:hAnsi="Times New Roman"/>
        </w:rPr>
        <w:t>176.0</w:t>
      </w:r>
      <w:r w:rsidRPr="008F5AF9">
        <w:rPr>
          <w:rFonts w:ascii="Times New Roman" w:hAnsi="Times New Roman"/>
        </w:rPr>
        <w:t xml:space="preserve"> -100):</w:t>
      </w:r>
      <w:r w:rsidRPr="008F5AF9">
        <w:rPr>
          <w:rFonts w:ascii="Times New Roman" w:hAnsi="Times New Roman"/>
        </w:rPr>
        <w:tab/>
        <w:t xml:space="preserve">   </w:t>
      </w:r>
      <w:r>
        <w:rPr>
          <w:rFonts w:ascii="Times New Roman" w:hAnsi="Times New Roman"/>
        </w:rPr>
        <w:t>76.0</w:t>
      </w:r>
    </w:p>
    <w:p w14:paraId="0A72C702" w14:textId="77777777" w:rsidR="006B4594" w:rsidRPr="00B60A9E" w:rsidRDefault="006B4594" w:rsidP="006B4594">
      <w:pPr>
        <w:pStyle w:val="EndnoteText"/>
        <w:tabs>
          <w:tab w:val="left" w:pos="0"/>
          <w:tab w:val="num" w:pos="720"/>
          <w:tab w:val="left" w:pos="990"/>
        </w:tabs>
        <w:suppressAutoHyphens/>
        <w:ind w:left="1980"/>
        <w:jc w:val="both"/>
        <w:rPr>
          <w:rFonts w:ascii="Arial" w:hAnsi="Arial"/>
          <w:highlight w:val="yellow"/>
        </w:rPr>
      </w:pPr>
    </w:p>
    <w:p w14:paraId="70493F49" w14:textId="77777777" w:rsidR="006B4594" w:rsidRPr="0010066A" w:rsidRDefault="006B4594" w:rsidP="006B4594">
      <w:pPr>
        <w:pStyle w:val="EndnoteText"/>
        <w:tabs>
          <w:tab w:val="left" w:pos="0"/>
          <w:tab w:val="num" w:pos="720"/>
          <w:tab w:val="left" w:pos="990"/>
        </w:tabs>
        <w:suppressAutoHyphens/>
        <w:ind w:left="1980"/>
        <w:jc w:val="both"/>
        <w:rPr>
          <w:rFonts w:ascii="Times New Roman" w:hAnsi="Times New Roman"/>
          <w:b/>
        </w:rPr>
      </w:pPr>
    </w:p>
    <w:p w14:paraId="450DD020" w14:textId="77777777" w:rsidR="006B4594" w:rsidRPr="00D7101F" w:rsidRDefault="006B4594" w:rsidP="006B4594">
      <w:pPr>
        <w:pStyle w:val="EndnoteText"/>
        <w:tabs>
          <w:tab w:val="left" w:pos="0"/>
          <w:tab w:val="left" w:pos="990"/>
          <w:tab w:val="num" w:pos="1980"/>
        </w:tabs>
        <w:suppressAutoHyphens/>
        <w:ind w:left="1440"/>
        <w:jc w:val="both"/>
        <w:rPr>
          <w:rFonts w:ascii="Times New Roman" w:hAnsi="Times New Roman"/>
          <w:b/>
          <w:bCs/>
        </w:rPr>
      </w:pPr>
      <w:r w:rsidRPr="0010066A">
        <w:rPr>
          <w:rFonts w:ascii="Times New Roman" w:hAnsi="Times New Roman"/>
          <w:b/>
          <w:bCs/>
          <w:noProof/>
          <w:snapToGrid/>
          <w:lang w:eastAsia="en-GB"/>
        </w:rPr>
        <w:drawing>
          <wp:inline distT="0" distB="0" distL="0" distR="0" wp14:anchorId="0BF73E3A" wp14:editId="271AE9A6">
            <wp:extent cx="114300" cy="114300"/>
            <wp:effectExtent l="0" t="0" r="0" b="0"/>
            <wp:docPr id="14" name="Picture 14" descr="BD1458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83_"/>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10066A">
        <w:rPr>
          <w:rFonts w:ascii="Times New Roman" w:hAnsi="Times New Roman"/>
          <w:b/>
          <w:bCs/>
        </w:rPr>
        <w:tab/>
      </w:r>
      <w:r w:rsidRPr="00D7101F">
        <w:rPr>
          <w:rFonts w:ascii="Times New Roman" w:hAnsi="Times New Roman"/>
          <w:b/>
          <w:bCs/>
        </w:rPr>
        <w:t xml:space="preserve">WHEN THE EXISTING MULTIPLIER IS LESS THAN </w:t>
      </w:r>
      <w:r>
        <w:rPr>
          <w:rFonts w:ascii="Times New Roman" w:hAnsi="Times New Roman"/>
          <w:b/>
          <w:bCs/>
        </w:rPr>
        <w:t>2.28</w:t>
      </w:r>
      <w:r w:rsidRPr="00D7101F">
        <w:rPr>
          <w:rStyle w:val="FootnoteReference"/>
          <w:rFonts w:ascii="Times New Roman" w:hAnsi="Times New Roman"/>
          <w:b/>
          <w:bCs/>
        </w:rPr>
        <w:footnoteReference w:id="1"/>
      </w:r>
    </w:p>
    <w:p w14:paraId="3DF63829" w14:textId="77777777" w:rsidR="006B4594" w:rsidRPr="00D7101F" w:rsidRDefault="006B4594" w:rsidP="006B4594">
      <w:pPr>
        <w:pStyle w:val="EndnoteText"/>
        <w:tabs>
          <w:tab w:val="left" w:pos="0"/>
          <w:tab w:val="left" w:pos="990"/>
          <w:tab w:val="num" w:pos="1980"/>
        </w:tabs>
        <w:suppressAutoHyphens/>
        <w:ind w:left="1440"/>
        <w:jc w:val="both"/>
        <w:rPr>
          <w:rFonts w:ascii="Arial" w:hAnsi="Arial"/>
          <w:b/>
          <w:bCs/>
        </w:rPr>
      </w:pPr>
    </w:p>
    <w:p w14:paraId="29D56340" w14:textId="77777777" w:rsidR="006B4594" w:rsidRPr="00D7101F" w:rsidRDefault="006B4594" w:rsidP="006B4594">
      <w:pPr>
        <w:pStyle w:val="EndnoteText"/>
        <w:tabs>
          <w:tab w:val="left" w:pos="0"/>
          <w:tab w:val="left" w:pos="990"/>
        </w:tabs>
        <w:suppressAutoHyphens/>
        <w:ind w:left="1980" w:hanging="630"/>
        <w:jc w:val="both"/>
        <w:rPr>
          <w:rFonts w:ascii="Arial" w:hAnsi="Arial"/>
          <w:b/>
        </w:rPr>
      </w:pPr>
      <w:r w:rsidRPr="00D7101F">
        <w:rPr>
          <w:rFonts w:ascii="Arial" w:hAnsi="Arial"/>
          <w:b/>
          <w:bCs/>
        </w:rPr>
        <w:tab/>
      </w:r>
    </w:p>
    <w:p w14:paraId="7A4D465E" w14:textId="77777777" w:rsidR="006B4594" w:rsidRPr="00D7101F" w:rsidRDefault="006B4594" w:rsidP="006B4594">
      <w:pPr>
        <w:pStyle w:val="EndnoteText"/>
        <w:numPr>
          <w:ilvl w:val="0"/>
          <w:numId w:val="10"/>
        </w:numPr>
        <w:tabs>
          <w:tab w:val="clear" w:pos="2160"/>
          <w:tab w:val="left" w:pos="0"/>
          <w:tab w:val="num" w:pos="1980"/>
        </w:tabs>
        <w:suppressAutoHyphens/>
        <w:jc w:val="both"/>
        <w:rPr>
          <w:rFonts w:ascii="Times New Roman" w:hAnsi="Times New Roman"/>
        </w:rPr>
      </w:pPr>
      <w:r w:rsidRPr="00D7101F">
        <w:rPr>
          <w:rFonts w:ascii="Times New Roman" w:hAnsi="Times New Roman"/>
        </w:rPr>
        <w:t xml:space="preserve">Post adjustment multiplier prior to the introduction of the </w:t>
      </w:r>
    </w:p>
    <w:p w14:paraId="0191863A" w14:textId="77777777" w:rsidR="006B4594" w:rsidRPr="00D7101F" w:rsidRDefault="006B4594" w:rsidP="006B4594">
      <w:pPr>
        <w:pStyle w:val="EndnoteText"/>
        <w:tabs>
          <w:tab w:val="left" w:pos="0"/>
          <w:tab w:val="left" w:pos="1980"/>
          <w:tab w:val="right" w:pos="9000"/>
        </w:tabs>
        <w:suppressAutoHyphens/>
        <w:ind w:left="2250" w:hanging="270"/>
        <w:jc w:val="both"/>
        <w:rPr>
          <w:rFonts w:ascii="Times New Roman" w:hAnsi="Times New Roman"/>
        </w:rPr>
      </w:pPr>
      <w:r w:rsidRPr="00D7101F">
        <w:rPr>
          <w:rFonts w:ascii="Times New Roman" w:hAnsi="Times New Roman"/>
        </w:rPr>
        <w:t>revised base/floor salary scale:</w:t>
      </w:r>
      <w:r w:rsidRPr="00D7101F">
        <w:rPr>
          <w:rFonts w:ascii="Times New Roman" w:hAnsi="Times New Roman"/>
        </w:rPr>
        <w:tab/>
      </w:r>
      <w:r>
        <w:rPr>
          <w:rFonts w:ascii="Times New Roman" w:hAnsi="Times New Roman"/>
        </w:rPr>
        <w:t>2.0</w:t>
      </w:r>
    </w:p>
    <w:p w14:paraId="46D71F22" w14:textId="77777777" w:rsidR="006B4594" w:rsidRPr="00D7101F" w:rsidRDefault="006B4594" w:rsidP="006B4594">
      <w:pPr>
        <w:pStyle w:val="EndnoteText"/>
        <w:tabs>
          <w:tab w:val="left" w:pos="0"/>
        </w:tabs>
        <w:suppressAutoHyphens/>
        <w:ind w:left="2160"/>
        <w:jc w:val="both"/>
        <w:rPr>
          <w:rFonts w:ascii="Times New Roman" w:hAnsi="Times New Roman"/>
        </w:rPr>
      </w:pPr>
    </w:p>
    <w:p w14:paraId="45D240CE" w14:textId="77777777" w:rsidR="006B4594" w:rsidRPr="00D7101F" w:rsidRDefault="006B4594" w:rsidP="006B4594">
      <w:pPr>
        <w:pStyle w:val="EndnoteText"/>
        <w:tabs>
          <w:tab w:val="left" w:pos="0"/>
          <w:tab w:val="left" w:pos="1980"/>
          <w:tab w:val="right" w:pos="9000"/>
        </w:tabs>
        <w:suppressAutoHyphens/>
        <w:ind w:left="1440"/>
        <w:jc w:val="both"/>
        <w:rPr>
          <w:rFonts w:ascii="Times New Roman" w:hAnsi="Times New Roman"/>
        </w:rPr>
      </w:pPr>
      <w:r w:rsidRPr="00D7101F">
        <w:rPr>
          <w:rFonts w:ascii="Times New Roman" w:hAnsi="Times New Roman"/>
        </w:rPr>
        <w:t>(ii)</w:t>
      </w:r>
      <w:r w:rsidRPr="00D7101F">
        <w:rPr>
          <w:rFonts w:ascii="Times New Roman" w:hAnsi="Times New Roman"/>
        </w:rPr>
        <w:tab/>
        <w:t>Hence, corresponding pay index (multiplier + 100):</w:t>
      </w:r>
      <w:r w:rsidRPr="00D7101F">
        <w:rPr>
          <w:rFonts w:ascii="Times New Roman" w:hAnsi="Times New Roman"/>
        </w:rPr>
        <w:tab/>
        <w:t>10</w:t>
      </w:r>
      <w:r>
        <w:rPr>
          <w:rFonts w:ascii="Times New Roman" w:hAnsi="Times New Roman"/>
        </w:rPr>
        <w:t>2.0</w:t>
      </w:r>
    </w:p>
    <w:p w14:paraId="2E0D01E4" w14:textId="77777777" w:rsidR="006B4594" w:rsidRPr="00D7101F" w:rsidRDefault="006B4594" w:rsidP="006B4594">
      <w:pPr>
        <w:pStyle w:val="EndnoteText"/>
        <w:tabs>
          <w:tab w:val="left" w:pos="0"/>
        </w:tabs>
        <w:suppressAutoHyphens/>
        <w:ind w:left="1440"/>
        <w:jc w:val="both"/>
        <w:rPr>
          <w:rFonts w:ascii="Times New Roman" w:hAnsi="Times New Roman"/>
        </w:rPr>
      </w:pPr>
    </w:p>
    <w:p w14:paraId="440E669D" w14:textId="77777777" w:rsidR="006B4594" w:rsidRPr="00D7101F" w:rsidRDefault="006B4594" w:rsidP="006B4594">
      <w:pPr>
        <w:pStyle w:val="EndnoteText"/>
        <w:tabs>
          <w:tab w:val="left" w:pos="0"/>
          <w:tab w:val="left" w:pos="1980"/>
          <w:tab w:val="right" w:pos="9000"/>
        </w:tabs>
        <w:suppressAutoHyphens/>
        <w:ind w:left="1440"/>
        <w:jc w:val="both"/>
        <w:rPr>
          <w:rFonts w:ascii="Times New Roman" w:hAnsi="Times New Roman"/>
        </w:rPr>
      </w:pPr>
      <w:r w:rsidRPr="00D7101F">
        <w:rPr>
          <w:rFonts w:ascii="Times New Roman" w:hAnsi="Times New Roman"/>
        </w:rPr>
        <w:t>(iii)</w:t>
      </w:r>
      <w:r w:rsidRPr="00D7101F">
        <w:rPr>
          <w:rFonts w:ascii="Times New Roman" w:hAnsi="Times New Roman"/>
        </w:rPr>
        <w:tab/>
        <w:t>Revised pay index (10</w:t>
      </w:r>
      <w:r>
        <w:rPr>
          <w:rFonts w:ascii="Times New Roman" w:hAnsi="Times New Roman"/>
        </w:rPr>
        <w:t>2.0</w:t>
      </w:r>
      <w:r w:rsidRPr="00D7101F">
        <w:rPr>
          <w:rFonts w:ascii="Times New Roman" w:hAnsi="Times New Roman"/>
        </w:rPr>
        <w:t>/1.0</w:t>
      </w:r>
      <w:r>
        <w:rPr>
          <w:rFonts w:ascii="Times New Roman" w:hAnsi="Times New Roman"/>
        </w:rPr>
        <w:t>228</w:t>
      </w:r>
      <w:r w:rsidRPr="00D7101F">
        <w:rPr>
          <w:rFonts w:ascii="Times New Roman" w:hAnsi="Times New Roman"/>
        </w:rPr>
        <w:t>):</w:t>
      </w:r>
      <w:r w:rsidRPr="00D7101F">
        <w:rPr>
          <w:rFonts w:ascii="Times New Roman" w:hAnsi="Times New Roman"/>
        </w:rPr>
        <w:tab/>
        <w:t>99.</w:t>
      </w:r>
      <w:r>
        <w:rPr>
          <w:rFonts w:ascii="Times New Roman" w:hAnsi="Times New Roman"/>
        </w:rPr>
        <w:t>7</w:t>
      </w:r>
    </w:p>
    <w:p w14:paraId="77836641" w14:textId="77777777" w:rsidR="006B4594" w:rsidRPr="00D7101F" w:rsidRDefault="006B4594" w:rsidP="006B4594">
      <w:pPr>
        <w:pStyle w:val="EndnoteText"/>
        <w:tabs>
          <w:tab w:val="left" w:pos="0"/>
        </w:tabs>
        <w:suppressAutoHyphens/>
        <w:ind w:left="1440"/>
        <w:jc w:val="both"/>
        <w:rPr>
          <w:rFonts w:ascii="Times New Roman" w:hAnsi="Times New Roman"/>
        </w:rPr>
      </w:pPr>
    </w:p>
    <w:p w14:paraId="06F6C7EC" w14:textId="77777777" w:rsidR="006B4594" w:rsidRPr="00D7101F" w:rsidRDefault="006B4594" w:rsidP="006B4594">
      <w:pPr>
        <w:pStyle w:val="EndnoteText"/>
        <w:numPr>
          <w:ilvl w:val="2"/>
          <w:numId w:val="9"/>
        </w:numPr>
        <w:tabs>
          <w:tab w:val="clear" w:pos="3690"/>
          <w:tab w:val="left" w:pos="0"/>
          <w:tab w:val="left" w:pos="1980"/>
          <w:tab w:val="num" w:pos="2160"/>
        </w:tabs>
        <w:suppressAutoHyphens/>
        <w:ind w:hanging="2250"/>
        <w:jc w:val="both"/>
        <w:rPr>
          <w:rFonts w:ascii="Times New Roman" w:hAnsi="Times New Roman"/>
        </w:rPr>
      </w:pPr>
      <w:r w:rsidRPr="00D7101F">
        <w:rPr>
          <w:rFonts w:ascii="Times New Roman" w:hAnsi="Times New Roman"/>
        </w:rPr>
        <w:t>Normally the resulting post adjustment multiplier following the</w:t>
      </w:r>
    </w:p>
    <w:p w14:paraId="44606966" w14:textId="77777777" w:rsidR="006B4594" w:rsidRPr="00D7101F" w:rsidRDefault="006B4594" w:rsidP="006B4594">
      <w:pPr>
        <w:pStyle w:val="EndnoteText"/>
        <w:tabs>
          <w:tab w:val="left" w:pos="0"/>
          <w:tab w:val="left" w:pos="1980"/>
        </w:tabs>
        <w:suppressAutoHyphens/>
        <w:jc w:val="both"/>
        <w:rPr>
          <w:rFonts w:ascii="Times New Roman" w:hAnsi="Times New Roman"/>
        </w:rPr>
      </w:pPr>
      <w:r w:rsidRPr="00D7101F">
        <w:rPr>
          <w:rFonts w:ascii="Times New Roman" w:hAnsi="Times New Roman"/>
        </w:rPr>
        <w:tab/>
        <w:t xml:space="preserve">introduction of the revised salary scale would have been </w:t>
      </w:r>
    </w:p>
    <w:p w14:paraId="41B83E87" w14:textId="77777777" w:rsidR="006B4594" w:rsidRPr="00D7101F" w:rsidRDefault="006B4594" w:rsidP="006B4594">
      <w:pPr>
        <w:pStyle w:val="EndnoteText"/>
        <w:tabs>
          <w:tab w:val="left" w:pos="0"/>
          <w:tab w:val="left" w:pos="1980"/>
        </w:tabs>
        <w:suppressAutoHyphens/>
        <w:ind w:left="2160" w:hanging="2160"/>
        <w:jc w:val="both"/>
        <w:rPr>
          <w:rFonts w:ascii="Times New Roman" w:hAnsi="Times New Roman"/>
        </w:rPr>
      </w:pPr>
      <w:r w:rsidRPr="00D7101F">
        <w:rPr>
          <w:rFonts w:ascii="Times New Roman" w:hAnsi="Times New Roman"/>
        </w:rPr>
        <w:tab/>
        <w:t>(99.</w:t>
      </w:r>
      <w:r>
        <w:rPr>
          <w:rFonts w:ascii="Times New Roman" w:hAnsi="Times New Roman"/>
        </w:rPr>
        <w:t>7</w:t>
      </w:r>
      <w:r w:rsidRPr="00D7101F">
        <w:rPr>
          <w:rFonts w:ascii="Times New Roman" w:hAnsi="Times New Roman"/>
        </w:rPr>
        <w:t xml:space="preserve"> </w:t>
      </w:r>
      <w:r>
        <w:rPr>
          <w:rFonts w:ascii="Times New Roman" w:hAnsi="Times New Roman"/>
        </w:rPr>
        <w:t>-</w:t>
      </w:r>
      <w:r w:rsidRPr="00D7101F">
        <w:rPr>
          <w:rFonts w:ascii="Times New Roman" w:hAnsi="Times New Roman"/>
        </w:rPr>
        <w:t xml:space="preserve"> 100) or </w:t>
      </w:r>
      <w:r>
        <w:rPr>
          <w:rFonts w:ascii="Times New Roman" w:hAnsi="Times New Roman"/>
        </w:rPr>
        <w:t xml:space="preserve">- </w:t>
      </w:r>
      <w:r w:rsidRPr="00D7101F">
        <w:rPr>
          <w:rFonts w:ascii="Times New Roman" w:hAnsi="Times New Roman"/>
        </w:rPr>
        <w:t>0.</w:t>
      </w:r>
      <w:r>
        <w:rPr>
          <w:rFonts w:ascii="Times New Roman" w:hAnsi="Times New Roman"/>
        </w:rPr>
        <w:t>3</w:t>
      </w:r>
      <w:r w:rsidRPr="00D7101F">
        <w:rPr>
          <w:rFonts w:ascii="Times New Roman" w:hAnsi="Times New Roman"/>
        </w:rPr>
        <w:t xml:space="preserve">.  However, since no negative post </w:t>
      </w:r>
    </w:p>
    <w:p w14:paraId="54439E07" w14:textId="77777777" w:rsidR="006B4594" w:rsidRPr="00D7101F" w:rsidRDefault="006B4594" w:rsidP="006B4594">
      <w:pPr>
        <w:pStyle w:val="EndnoteText"/>
        <w:tabs>
          <w:tab w:val="left" w:pos="0"/>
          <w:tab w:val="left" w:pos="1980"/>
        </w:tabs>
        <w:suppressAutoHyphens/>
        <w:ind w:left="2160" w:hanging="2160"/>
        <w:jc w:val="both"/>
        <w:rPr>
          <w:rFonts w:ascii="Times New Roman" w:hAnsi="Times New Roman"/>
        </w:rPr>
      </w:pPr>
      <w:r w:rsidRPr="00D7101F">
        <w:rPr>
          <w:rFonts w:ascii="Times New Roman" w:hAnsi="Times New Roman"/>
        </w:rPr>
        <w:tab/>
        <w:t xml:space="preserve">adjustment multipliers can be applied, a multiplier of zero will </w:t>
      </w:r>
    </w:p>
    <w:p w14:paraId="41125C58" w14:textId="77777777" w:rsidR="006B4594" w:rsidRPr="00D7101F" w:rsidRDefault="006B4594" w:rsidP="006B4594">
      <w:pPr>
        <w:pStyle w:val="EndnoteText"/>
        <w:tabs>
          <w:tab w:val="left" w:pos="0"/>
          <w:tab w:val="left" w:pos="1980"/>
          <w:tab w:val="right" w:pos="9000"/>
        </w:tabs>
        <w:suppressAutoHyphens/>
        <w:ind w:left="2160" w:hanging="2160"/>
        <w:jc w:val="both"/>
        <w:rPr>
          <w:rFonts w:ascii="Times New Roman" w:hAnsi="Times New Roman"/>
        </w:rPr>
      </w:pPr>
      <w:r w:rsidRPr="00D7101F">
        <w:rPr>
          <w:rFonts w:ascii="Times New Roman" w:hAnsi="Times New Roman"/>
        </w:rPr>
        <w:tab/>
        <w:t>be implemented:</w:t>
      </w:r>
      <w:r w:rsidRPr="00D7101F">
        <w:rPr>
          <w:rFonts w:ascii="Times New Roman" w:hAnsi="Times New Roman"/>
        </w:rPr>
        <w:tab/>
        <w:t>0.0</w:t>
      </w:r>
    </w:p>
    <w:p w14:paraId="07AE0D31" w14:textId="77777777" w:rsidR="006B4594" w:rsidRPr="00B60A9E" w:rsidRDefault="006B4594" w:rsidP="006B4594">
      <w:pPr>
        <w:pStyle w:val="EndnoteText"/>
        <w:tabs>
          <w:tab w:val="left" w:pos="0"/>
        </w:tabs>
        <w:suppressAutoHyphens/>
        <w:jc w:val="center"/>
        <w:rPr>
          <w:rFonts w:ascii="Arial" w:hAnsi="Arial"/>
          <w:highlight w:val="yellow"/>
        </w:rPr>
      </w:pPr>
    </w:p>
    <w:p w14:paraId="248260D0" w14:textId="77777777" w:rsidR="005C7F91" w:rsidRDefault="005C7F91" w:rsidP="006B4594">
      <w:pPr>
        <w:pStyle w:val="EndnoteText"/>
        <w:tabs>
          <w:tab w:val="left" w:pos="0"/>
        </w:tabs>
        <w:suppressAutoHyphens/>
        <w:jc w:val="center"/>
        <w:rPr>
          <w:rFonts w:ascii="Arial" w:hAnsi="Arial"/>
          <w:highlight w:val="yellow"/>
        </w:rPr>
        <w:sectPr w:rsidR="005C7F91" w:rsidSect="004D61A6">
          <w:headerReference w:type="default" r:id="rId74"/>
          <w:footerReference w:type="default" r:id="rId75"/>
          <w:pgSz w:w="12240" w:h="15840"/>
          <w:pgMar w:top="-450" w:right="1440" w:bottom="630" w:left="1260" w:header="720" w:footer="720" w:gutter="0"/>
          <w:pgNumType w:start="8"/>
          <w:cols w:space="720"/>
          <w:noEndnote/>
        </w:sectPr>
      </w:pPr>
    </w:p>
    <w:p w14:paraId="235FCAB2" w14:textId="77777777" w:rsidR="006B4594" w:rsidRPr="00B60A9E" w:rsidRDefault="006B4594" w:rsidP="006B4594">
      <w:pPr>
        <w:pStyle w:val="EndnoteText"/>
        <w:tabs>
          <w:tab w:val="left" w:pos="0"/>
        </w:tabs>
        <w:suppressAutoHyphens/>
        <w:jc w:val="center"/>
        <w:rPr>
          <w:rFonts w:ascii="Arial" w:hAnsi="Arial"/>
          <w:highlight w:val="yellow"/>
        </w:rPr>
      </w:pPr>
    </w:p>
    <w:p w14:paraId="2CEFD21A" w14:textId="77777777" w:rsidR="006B4594" w:rsidRPr="00B60A9E" w:rsidRDefault="006B4594" w:rsidP="006B4594">
      <w:pPr>
        <w:pStyle w:val="EndnoteText"/>
        <w:tabs>
          <w:tab w:val="left" w:pos="0"/>
        </w:tabs>
        <w:suppressAutoHyphens/>
        <w:jc w:val="center"/>
        <w:rPr>
          <w:rFonts w:ascii="Arial" w:hAnsi="Arial"/>
          <w:highlight w:val="yellow"/>
        </w:rPr>
      </w:pPr>
    </w:p>
    <w:p w14:paraId="075BF535" w14:textId="77777777" w:rsidR="006B4594" w:rsidRPr="005A551C" w:rsidRDefault="006B4594" w:rsidP="006B4594">
      <w:pPr>
        <w:pStyle w:val="EndnoteText"/>
        <w:tabs>
          <w:tab w:val="left" w:pos="0"/>
        </w:tabs>
        <w:suppressAutoHyphens/>
        <w:jc w:val="center"/>
        <w:rPr>
          <w:rFonts w:ascii="Arial" w:hAnsi="Arial"/>
        </w:rPr>
      </w:pPr>
    </w:p>
    <w:p w14:paraId="6DDAA9D9" w14:textId="77777777" w:rsidR="006B4594" w:rsidRPr="00E91724" w:rsidRDefault="006B4594" w:rsidP="006B4594">
      <w:pPr>
        <w:pStyle w:val="EndnoteText"/>
        <w:numPr>
          <w:ilvl w:val="1"/>
          <w:numId w:val="8"/>
        </w:numPr>
        <w:tabs>
          <w:tab w:val="clear" w:pos="1440"/>
          <w:tab w:val="num" w:pos="0"/>
        </w:tabs>
        <w:suppressAutoHyphens/>
        <w:ind w:left="0" w:firstLine="0"/>
        <w:jc w:val="center"/>
        <w:rPr>
          <w:rFonts w:asciiTheme="majorBidi" w:hAnsiTheme="majorBidi" w:cstheme="majorBidi"/>
          <w:b/>
          <w:bCs/>
        </w:rPr>
      </w:pPr>
      <w:r w:rsidRPr="00E91724">
        <w:rPr>
          <w:rFonts w:asciiTheme="majorBidi" w:hAnsiTheme="majorBidi" w:cstheme="majorBidi"/>
          <w:b/>
          <w:bCs/>
        </w:rPr>
        <w:t>COMPARISON OF REMUNERATION AMOUNT FOR P-4, STEP VI</w:t>
      </w:r>
    </w:p>
    <w:p w14:paraId="78B2E17D" w14:textId="77777777" w:rsidR="006B4594" w:rsidRPr="00E91724" w:rsidRDefault="006B4594" w:rsidP="006B4594">
      <w:pPr>
        <w:pStyle w:val="EndnoteText"/>
        <w:suppressAutoHyphens/>
        <w:ind w:left="4320" w:firstLine="270"/>
        <w:rPr>
          <w:rFonts w:asciiTheme="majorBidi" w:hAnsiTheme="majorBidi" w:cstheme="majorBidi"/>
          <w:b/>
          <w:bCs/>
        </w:rPr>
      </w:pPr>
      <w:r w:rsidRPr="00E91724">
        <w:rPr>
          <w:rFonts w:asciiTheme="majorBidi" w:hAnsiTheme="majorBidi" w:cstheme="majorBidi"/>
          <w:b/>
          <w:bCs/>
        </w:rPr>
        <w:t>with SPOUSE OR SINGLE PARENT ALLOWANCE</w:t>
      </w:r>
    </w:p>
    <w:p w14:paraId="01817BC3" w14:textId="77777777" w:rsidR="006B4594" w:rsidRPr="00E91724" w:rsidRDefault="006B4594" w:rsidP="006B4594">
      <w:pPr>
        <w:pStyle w:val="EndnoteText"/>
        <w:suppressAutoHyphens/>
        <w:ind w:left="4320" w:firstLine="270"/>
        <w:rPr>
          <w:rFonts w:asciiTheme="majorBidi" w:hAnsiTheme="majorBidi" w:cstheme="majorBidi"/>
          <w:b/>
          <w:bCs/>
        </w:rPr>
      </w:pPr>
    </w:p>
    <w:p w14:paraId="5F75AB59" w14:textId="77777777" w:rsidR="006B4594" w:rsidRPr="00E91724" w:rsidRDefault="006B4594" w:rsidP="006B4594">
      <w:pPr>
        <w:pStyle w:val="EndnoteText"/>
        <w:suppressAutoHyphens/>
        <w:ind w:left="4320" w:firstLine="270"/>
        <w:rPr>
          <w:rFonts w:asciiTheme="majorBidi" w:hAnsiTheme="majorBidi" w:cstheme="majorBidi"/>
          <w:b/>
          <w:bCs/>
        </w:rPr>
      </w:pPr>
    </w:p>
    <w:p w14:paraId="403B686C" w14:textId="77777777" w:rsidR="006B4594" w:rsidRPr="00E91724" w:rsidRDefault="006B4594" w:rsidP="006B4594">
      <w:pPr>
        <w:pStyle w:val="EndnoteText"/>
        <w:tabs>
          <w:tab w:val="left" w:pos="0"/>
        </w:tabs>
        <w:suppressAutoHyphens/>
        <w:jc w:val="both"/>
        <w:rPr>
          <w:rFonts w:ascii="Arial" w:hAnsi="Arial"/>
        </w:rPr>
      </w:pPr>
    </w:p>
    <w:p w14:paraId="4221DC8A" w14:textId="77777777" w:rsidR="006B4594" w:rsidRPr="00E91724" w:rsidRDefault="006B4594" w:rsidP="006B4594">
      <w:pPr>
        <w:pStyle w:val="EndnoteText"/>
        <w:tabs>
          <w:tab w:val="left" w:pos="0"/>
        </w:tabs>
        <w:suppressAutoHyphens/>
        <w:jc w:val="both"/>
        <w:rPr>
          <w:rFonts w:ascii="Arial" w:hAnsi="Arial"/>
          <w:sz w:val="20"/>
        </w:rPr>
      </w:pPr>
    </w:p>
    <w:tbl>
      <w:tblPr>
        <w:tblW w:w="15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5"/>
        <w:gridCol w:w="990"/>
        <w:gridCol w:w="990"/>
        <w:gridCol w:w="1530"/>
        <w:gridCol w:w="1620"/>
        <w:gridCol w:w="1440"/>
        <w:gridCol w:w="810"/>
        <w:gridCol w:w="990"/>
        <w:gridCol w:w="1530"/>
        <w:gridCol w:w="1620"/>
        <w:gridCol w:w="1350"/>
        <w:gridCol w:w="1440"/>
      </w:tblGrid>
      <w:tr w:rsidR="00BC573C" w:rsidRPr="00E91724" w14:paraId="79138E19" w14:textId="77777777" w:rsidTr="00EF4A18">
        <w:trPr>
          <w:cantSplit/>
          <w:trHeight w:val="592"/>
          <w:jc w:val="center"/>
        </w:trPr>
        <w:tc>
          <w:tcPr>
            <w:tcW w:w="1065" w:type="dxa"/>
            <w:vMerge w:val="restart"/>
            <w:tcBorders>
              <w:top w:val="double" w:sz="4" w:space="0" w:color="auto"/>
              <w:left w:val="double" w:sz="4" w:space="0" w:color="auto"/>
              <w:bottom w:val="nil"/>
            </w:tcBorders>
          </w:tcPr>
          <w:p w14:paraId="281663CA"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7DFF050F"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3B7217FF"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230F5BBE"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DUTY STATION</w:t>
            </w:r>
          </w:p>
        </w:tc>
        <w:tc>
          <w:tcPr>
            <w:tcW w:w="6570" w:type="dxa"/>
            <w:gridSpan w:val="5"/>
            <w:tcBorders>
              <w:top w:val="double" w:sz="4" w:space="0" w:color="auto"/>
              <w:bottom w:val="single" w:sz="4" w:space="0" w:color="auto"/>
            </w:tcBorders>
          </w:tcPr>
          <w:p w14:paraId="1F3F5427"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3B220AC2" w14:textId="77777777" w:rsidR="00E00305" w:rsidRDefault="00E00305" w:rsidP="008171E8">
            <w:pPr>
              <w:pStyle w:val="EndnoteText"/>
              <w:tabs>
                <w:tab w:val="left" w:pos="0"/>
              </w:tabs>
              <w:suppressAutoHyphens/>
              <w:jc w:val="center"/>
              <w:rPr>
                <w:rFonts w:asciiTheme="majorBidi" w:hAnsiTheme="majorBidi" w:cstheme="majorBidi"/>
                <w:b/>
                <w:bCs/>
                <w:sz w:val="18"/>
                <w:szCs w:val="18"/>
              </w:rPr>
            </w:pPr>
          </w:p>
          <w:p w14:paraId="6AF6640C" w14:textId="77777777" w:rsidR="00EB2CCC" w:rsidRDefault="00EB2CCC" w:rsidP="008171E8">
            <w:pPr>
              <w:pStyle w:val="EndnoteText"/>
              <w:tabs>
                <w:tab w:val="left" w:pos="0"/>
              </w:tabs>
              <w:suppressAutoHyphens/>
              <w:jc w:val="center"/>
              <w:rPr>
                <w:rFonts w:asciiTheme="majorBidi" w:hAnsiTheme="majorBidi" w:cstheme="majorBidi"/>
                <w:b/>
                <w:bCs/>
                <w:sz w:val="18"/>
                <w:szCs w:val="18"/>
              </w:rPr>
            </w:pPr>
          </w:p>
          <w:p w14:paraId="5B8C249F" w14:textId="74A14C3B"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 xml:space="preserve">BASED ON THE 1 JANUARY 2022 SALARY SCALE </w:t>
            </w:r>
          </w:p>
        </w:tc>
        <w:tc>
          <w:tcPr>
            <w:tcW w:w="6300" w:type="dxa"/>
            <w:gridSpan w:val="5"/>
            <w:tcBorders>
              <w:top w:val="double" w:sz="4" w:space="0" w:color="auto"/>
              <w:bottom w:val="single" w:sz="4" w:space="0" w:color="auto"/>
            </w:tcBorders>
          </w:tcPr>
          <w:p w14:paraId="2A65DA67"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358EE115" w14:textId="77777777" w:rsidR="00E00305" w:rsidRDefault="00E00305" w:rsidP="008171E8">
            <w:pPr>
              <w:pStyle w:val="EndnoteText"/>
              <w:tabs>
                <w:tab w:val="left" w:pos="0"/>
              </w:tabs>
              <w:suppressAutoHyphens/>
              <w:jc w:val="center"/>
              <w:rPr>
                <w:rFonts w:asciiTheme="majorBidi" w:hAnsiTheme="majorBidi" w:cstheme="majorBidi"/>
                <w:b/>
                <w:bCs/>
                <w:sz w:val="18"/>
                <w:szCs w:val="18"/>
              </w:rPr>
            </w:pPr>
          </w:p>
          <w:p w14:paraId="211E858B" w14:textId="77777777" w:rsidR="00EB2CCC" w:rsidRDefault="00EB2CCC" w:rsidP="008171E8">
            <w:pPr>
              <w:pStyle w:val="EndnoteText"/>
              <w:tabs>
                <w:tab w:val="left" w:pos="0"/>
              </w:tabs>
              <w:suppressAutoHyphens/>
              <w:jc w:val="center"/>
              <w:rPr>
                <w:rFonts w:asciiTheme="majorBidi" w:hAnsiTheme="majorBidi" w:cstheme="majorBidi"/>
                <w:b/>
                <w:bCs/>
                <w:sz w:val="18"/>
                <w:szCs w:val="18"/>
              </w:rPr>
            </w:pPr>
          </w:p>
          <w:p w14:paraId="207877D0" w14:textId="096920DD"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BASED ON THE 1 JANUARY 2023 SALARY SCALE</w:t>
            </w:r>
          </w:p>
        </w:tc>
        <w:tc>
          <w:tcPr>
            <w:tcW w:w="1440" w:type="dxa"/>
            <w:tcBorders>
              <w:top w:val="double" w:sz="4" w:space="0" w:color="auto"/>
              <w:bottom w:val="nil"/>
              <w:right w:val="double" w:sz="4" w:space="0" w:color="auto"/>
            </w:tcBorders>
          </w:tcPr>
          <w:p w14:paraId="48992A99" w14:textId="77777777" w:rsidR="006B4594" w:rsidRPr="00211495" w:rsidRDefault="006B4594" w:rsidP="008171E8">
            <w:pPr>
              <w:pStyle w:val="EndnoteText"/>
              <w:tabs>
                <w:tab w:val="left" w:pos="0"/>
              </w:tabs>
              <w:suppressAutoHyphens/>
              <w:jc w:val="both"/>
              <w:rPr>
                <w:rFonts w:asciiTheme="majorBidi" w:hAnsiTheme="majorBidi" w:cstheme="majorBidi"/>
                <w:b/>
                <w:bCs/>
                <w:sz w:val="18"/>
                <w:szCs w:val="18"/>
              </w:rPr>
            </w:pPr>
          </w:p>
          <w:p w14:paraId="370406B9" w14:textId="77777777" w:rsidR="006B4594" w:rsidRPr="00211495" w:rsidRDefault="006B4594" w:rsidP="008171E8">
            <w:pPr>
              <w:pStyle w:val="EndnoteText"/>
              <w:tabs>
                <w:tab w:val="left" w:pos="0"/>
              </w:tabs>
              <w:suppressAutoHyphens/>
              <w:jc w:val="both"/>
              <w:rPr>
                <w:rFonts w:asciiTheme="majorBidi" w:hAnsiTheme="majorBidi" w:cstheme="majorBidi"/>
                <w:b/>
                <w:bCs/>
                <w:sz w:val="18"/>
                <w:szCs w:val="18"/>
              </w:rPr>
            </w:pPr>
          </w:p>
          <w:p w14:paraId="3082CA90" w14:textId="77777777" w:rsidR="006B4594" w:rsidRPr="00211495" w:rsidRDefault="006B4594" w:rsidP="008171E8">
            <w:pPr>
              <w:pStyle w:val="EndnoteText"/>
              <w:tabs>
                <w:tab w:val="left" w:pos="0"/>
              </w:tabs>
              <w:suppressAutoHyphens/>
              <w:jc w:val="both"/>
              <w:rPr>
                <w:rFonts w:asciiTheme="majorBidi" w:hAnsiTheme="majorBidi" w:cstheme="majorBidi"/>
                <w:b/>
                <w:bCs/>
                <w:sz w:val="18"/>
                <w:szCs w:val="18"/>
              </w:rPr>
            </w:pPr>
          </w:p>
          <w:p w14:paraId="24A1CA9C" w14:textId="511BCF44" w:rsidR="006B4594" w:rsidRDefault="006B4594" w:rsidP="00BC573C">
            <w:pPr>
              <w:pStyle w:val="EndnoteText"/>
              <w:tabs>
                <w:tab w:val="left" w:pos="0"/>
              </w:tabs>
              <w:suppressAutoHyphens/>
              <w:jc w:val="center"/>
              <w:rPr>
                <w:rFonts w:asciiTheme="majorBidi" w:hAnsiTheme="majorBidi" w:cstheme="majorBidi"/>
                <w:b/>
                <w:bCs/>
                <w:sz w:val="18"/>
                <w:szCs w:val="18"/>
              </w:rPr>
            </w:pPr>
            <w:r>
              <w:rPr>
                <w:rFonts w:asciiTheme="majorBidi" w:hAnsiTheme="majorBidi" w:cstheme="majorBidi"/>
                <w:b/>
                <w:bCs/>
                <w:sz w:val="18"/>
                <w:szCs w:val="18"/>
              </w:rPr>
              <w:t>YEARLY</w:t>
            </w:r>
          </w:p>
          <w:p w14:paraId="6DE68368" w14:textId="77777777" w:rsidR="006B4594" w:rsidRPr="00211495" w:rsidRDefault="006B4594" w:rsidP="00BC573C">
            <w:pPr>
              <w:pStyle w:val="EndnoteText"/>
              <w:tabs>
                <w:tab w:val="left" w:pos="0"/>
              </w:tabs>
              <w:suppressAutoHyphens/>
              <w:jc w:val="center"/>
              <w:rPr>
                <w:rFonts w:asciiTheme="majorBidi" w:hAnsiTheme="majorBidi" w:cstheme="majorBidi"/>
                <w:b/>
                <w:bCs/>
                <w:sz w:val="18"/>
                <w:szCs w:val="18"/>
              </w:rPr>
            </w:pPr>
            <w:r>
              <w:rPr>
                <w:rFonts w:asciiTheme="majorBidi" w:hAnsiTheme="majorBidi" w:cstheme="majorBidi"/>
                <w:b/>
                <w:bCs/>
                <w:sz w:val="18"/>
                <w:szCs w:val="18"/>
              </w:rPr>
              <w:t>DIFFERENCE</w:t>
            </w:r>
          </w:p>
          <w:p w14:paraId="3F4C2A96" w14:textId="77777777" w:rsidR="006B4594" w:rsidRPr="00211495" w:rsidRDefault="006B4594" w:rsidP="008171E8">
            <w:pPr>
              <w:pStyle w:val="EndnoteText"/>
              <w:tabs>
                <w:tab w:val="left" w:pos="0"/>
              </w:tabs>
              <w:suppressAutoHyphens/>
              <w:jc w:val="both"/>
              <w:rPr>
                <w:rFonts w:asciiTheme="majorBidi" w:hAnsiTheme="majorBidi" w:cstheme="majorBidi"/>
                <w:b/>
                <w:bCs/>
                <w:sz w:val="18"/>
                <w:szCs w:val="18"/>
              </w:rPr>
            </w:pPr>
          </w:p>
          <w:p w14:paraId="680A956E"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r>
      <w:tr w:rsidR="00C31093" w:rsidRPr="00E91724" w14:paraId="19AE9647" w14:textId="77777777" w:rsidTr="00EF4A18">
        <w:trPr>
          <w:cantSplit/>
          <w:trHeight w:val="1371"/>
          <w:jc w:val="center"/>
        </w:trPr>
        <w:tc>
          <w:tcPr>
            <w:tcW w:w="1065" w:type="dxa"/>
            <w:vMerge/>
            <w:tcBorders>
              <w:top w:val="nil"/>
              <w:left w:val="double" w:sz="4" w:space="0" w:color="auto"/>
              <w:bottom w:val="nil"/>
            </w:tcBorders>
          </w:tcPr>
          <w:p w14:paraId="7E3F5FEC" w14:textId="77777777" w:rsidR="006B4594" w:rsidRPr="00211495" w:rsidRDefault="006B4594" w:rsidP="008171E8">
            <w:pPr>
              <w:pStyle w:val="EndnoteText"/>
              <w:tabs>
                <w:tab w:val="left" w:pos="0"/>
              </w:tabs>
              <w:suppressAutoHyphens/>
              <w:jc w:val="both"/>
              <w:rPr>
                <w:rFonts w:asciiTheme="majorBidi" w:hAnsiTheme="majorBidi" w:cstheme="majorBidi"/>
                <w:sz w:val="18"/>
                <w:szCs w:val="18"/>
              </w:rPr>
            </w:pPr>
          </w:p>
        </w:tc>
        <w:tc>
          <w:tcPr>
            <w:tcW w:w="990" w:type="dxa"/>
            <w:tcBorders>
              <w:top w:val="single" w:sz="4" w:space="0" w:color="auto"/>
              <w:bottom w:val="nil"/>
            </w:tcBorders>
          </w:tcPr>
          <w:p w14:paraId="604FD0E6" w14:textId="77777777" w:rsidR="006B4594" w:rsidRPr="00211495" w:rsidRDefault="006B4594" w:rsidP="008171E8">
            <w:pPr>
              <w:pStyle w:val="EndnoteText"/>
              <w:tabs>
                <w:tab w:val="left" w:pos="0"/>
              </w:tabs>
              <w:suppressAutoHyphens/>
              <w:jc w:val="both"/>
              <w:rPr>
                <w:rFonts w:asciiTheme="majorBidi" w:hAnsiTheme="majorBidi" w:cstheme="majorBidi"/>
                <w:b/>
                <w:bCs/>
                <w:sz w:val="18"/>
                <w:szCs w:val="18"/>
              </w:rPr>
            </w:pPr>
          </w:p>
          <w:p w14:paraId="6F358E4E" w14:textId="77777777" w:rsidR="00EB2CCC" w:rsidRDefault="00EB2CCC" w:rsidP="008171E8">
            <w:pPr>
              <w:pStyle w:val="EndnoteText"/>
              <w:tabs>
                <w:tab w:val="left" w:pos="0"/>
              </w:tabs>
              <w:suppressAutoHyphens/>
              <w:jc w:val="both"/>
              <w:rPr>
                <w:rFonts w:asciiTheme="majorBidi" w:hAnsiTheme="majorBidi" w:cstheme="majorBidi"/>
                <w:b/>
                <w:bCs/>
                <w:sz w:val="18"/>
                <w:szCs w:val="18"/>
              </w:rPr>
            </w:pPr>
          </w:p>
          <w:p w14:paraId="710E049B" w14:textId="439540F5" w:rsidR="006B4594" w:rsidRPr="00211495" w:rsidRDefault="006B4594" w:rsidP="00A8487F">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MULTIPLIER</w:t>
            </w:r>
          </w:p>
        </w:tc>
        <w:tc>
          <w:tcPr>
            <w:tcW w:w="990" w:type="dxa"/>
            <w:tcBorders>
              <w:top w:val="single" w:sz="4" w:space="0" w:color="auto"/>
              <w:bottom w:val="nil"/>
            </w:tcBorders>
          </w:tcPr>
          <w:p w14:paraId="41D3B495"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71C37EC9"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NET BASE</w:t>
            </w:r>
          </w:p>
          <w:p w14:paraId="73E3C9DF"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SALARY</w:t>
            </w:r>
          </w:p>
          <w:p w14:paraId="04C45CBD"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7C266159"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1530" w:type="dxa"/>
            <w:tcBorders>
              <w:top w:val="single" w:sz="4" w:space="0" w:color="auto"/>
              <w:bottom w:val="nil"/>
            </w:tcBorders>
            <w:vAlign w:val="center"/>
          </w:tcPr>
          <w:p w14:paraId="6771975B"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POST ADJUSTMENT</w:t>
            </w:r>
          </w:p>
        </w:tc>
        <w:tc>
          <w:tcPr>
            <w:tcW w:w="1620" w:type="dxa"/>
            <w:tcBorders>
              <w:top w:val="single" w:sz="4" w:space="0" w:color="auto"/>
              <w:bottom w:val="nil"/>
            </w:tcBorders>
          </w:tcPr>
          <w:p w14:paraId="0BC85A00"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2031609C"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SPOUSE/ SINGLE PARENT ALLOWANCE</w:t>
            </w:r>
          </w:p>
          <w:p w14:paraId="2153F367"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1440" w:type="dxa"/>
            <w:tcBorders>
              <w:top w:val="single" w:sz="4" w:space="0" w:color="auto"/>
              <w:bottom w:val="nil"/>
            </w:tcBorders>
          </w:tcPr>
          <w:p w14:paraId="2CAD68C5"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3F0BF51E" w14:textId="77777777" w:rsidR="00BC573C" w:rsidRDefault="00BC573C" w:rsidP="008171E8">
            <w:pPr>
              <w:pStyle w:val="EndnoteText"/>
              <w:tabs>
                <w:tab w:val="left" w:pos="0"/>
              </w:tabs>
              <w:suppressAutoHyphens/>
              <w:jc w:val="center"/>
              <w:rPr>
                <w:rFonts w:asciiTheme="majorBidi" w:hAnsiTheme="majorBidi" w:cstheme="majorBidi"/>
                <w:b/>
                <w:bCs/>
                <w:sz w:val="18"/>
                <w:szCs w:val="18"/>
              </w:rPr>
            </w:pPr>
          </w:p>
          <w:p w14:paraId="139929CE" w14:textId="030DAF55"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TOTAL</w:t>
            </w:r>
          </w:p>
          <w:p w14:paraId="75E58E50"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YEARLY</w:t>
            </w:r>
          </w:p>
          <w:p w14:paraId="02918209"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810" w:type="dxa"/>
            <w:tcBorders>
              <w:top w:val="single" w:sz="4" w:space="0" w:color="auto"/>
              <w:bottom w:val="nil"/>
            </w:tcBorders>
            <w:vAlign w:val="center"/>
          </w:tcPr>
          <w:p w14:paraId="23364732"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74561E48"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MULTIPLIER</w:t>
            </w:r>
          </w:p>
        </w:tc>
        <w:tc>
          <w:tcPr>
            <w:tcW w:w="990" w:type="dxa"/>
            <w:tcBorders>
              <w:top w:val="single" w:sz="4" w:space="0" w:color="auto"/>
              <w:bottom w:val="nil"/>
            </w:tcBorders>
            <w:vAlign w:val="center"/>
          </w:tcPr>
          <w:p w14:paraId="26D4AE30"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NET BASE</w:t>
            </w:r>
          </w:p>
          <w:p w14:paraId="482B2EFE"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SALARY</w:t>
            </w:r>
          </w:p>
          <w:p w14:paraId="3BB6B205"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1530" w:type="dxa"/>
            <w:tcBorders>
              <w:top w:val="single" w:sz="4" w:space="0" w:color="auto"/>
              <w:bottom w:val="nil"/>
            </w:tcBorders>
            <w:vAlign w:val="center"/>
          </w:tcPr>
          <w:p w14:paraId="6AD84B4C"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POST ADJUSTMENT</w:t>
            </w:r>
          </w:p>
        </w:tc>
        <w:tc>
          <w:tcPr>
            <w:tcW w:w="1620" w:type="dxa"/>
            <w:tcBorders>
              <w:top w:val="single" w:sz="4" w:space="0" w:color="auto"/>
              <w:bottom w:val="nil"/>
            </w:tcBorders>
            <w:vAlign w:val="center"/>
          </w:tcPr>
          <w:p w14:paraId="06CD8884"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15FAE4A1"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SPOUSE/ SINGLE PARENT ALLOWANCE</w:t>
            </w:r>
          </w:p>
          <w:p w14:paraId="5521C290"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1350" w:type="dxa"/>
            <w:tcBorders>
              <w:top w:val="single" w:sz="4" w:space="0" w:color="auto"/>
              <w:bottom w:val="nil"/>
            </w:tcBorders>
            <w:vAlign w:val="center"/>
          </w:tcPr>
          <w:p w14:paraId="0B31F27F"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p w14:paraId="16309FFF"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TOTAL</w:t>
            </w:r>
          </w:p>
          <w:p w14:paraId="6276B368"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r w:rsidRPr="00211495">
              <w:rPr>
                <w:rFonts w:asciiTheme="majorBidi" w:hAnsiTheme="majorBidi" w:cstheme="majorBidi"/>
                <w:b/>
                <w:bCs/>
                <w:sz w:val="18"/>
                <w:szCs w:val="18"/>
              </w:rPr>
              <w:t>YEARLY</w:t>
            </w:r>
          </w:p>
          <w:p w14:paraId="7ECD7857" w14:textId="77777777" w:rsidR="006B4594" w:rsidRPr="00211495" w:rsidRDefault="006B4594" w:rsidP="008171E8">
            <w:pPr>
              <w:pStyle w:val="EndnoteText"/>
              <w:tabs>
                <w:tab w:val="left" w:pos="0"/>
              </w:tabs>
              <w:suppressAutoHyphens/>
              <w:jc w:val="center"/>
              <w:rPr>
                <w:rFonts w:asciiTheme="majorBidi" w:hAnsiTheme="majorBidi" w:cstheme="majorBidi"/>
                <w:b/>
                <w:bCs/>
                <w:sz w:val="18"/>
                <w:szCs w:val="18"/>
              </w:rPr>
            </w:pPr>
          </w:p>
        </w:tc>
        <w:tc>
          <w:tcPr>
            <w:tcW w:w="1440" w:type="dxa"/>
            <w:tcBorders>
              <w:top w:val="nil"/>
              <w:bottom w:val="nil"/>
              <w:right w:val="double" w:sz="4" w:space="0" w:color="auto"/>
            </w:tcBorders>
          </w:tcPr>
          <w:p w14:paraId="2B8EA076" w14:textId="77777777" w:rsidR="006B4594" w:rsidRPr="00211495" w:rsidRDefault="006B4594" w:rsidP="008171E8">
            <w:pPr>
              <w:pStyle w:val="EndnoteText"/>
              <w:tabs>
                <w:tab w:val="left" w:pos="0"/>
              </w:tabs>
              <w:suppressAutoHyphens/>
              <w:jc w:val="both"/>
              <w:rPr>
                <w:rFonts w:asciiTheme="majorBidi" w:hAnsiTheme="majorBidi" w:cstheme="majorBidi"/>
                <w:sz w:val="18"/>
                <w:szCs w:val="18"/>
              </w:rPr>
            </w:pPr>
          </w:p>
        </w:tc>
      </w:tr>
      <w:tr w:rsidR="00C31093" w:rsidRPr="005F59D2" w14:paraId="14BC69EB" w14:textId="77777777" w:rsidTr="00EF4A18">
        <w:trPr>
          <w:trHeight w:val="445"/>
          <w:jc w:val="center"/>
        </w:trPr>
        <w:tc>
          <w:tcPr>
            <w:tcW w:w="1065" w:type="dxa"/>
            <w:tcBorders>
              <w:top w:val="nil"/>
              <w:left w:val="double" w:sz="6" w:space="0" w:color="auto"/>
              <w:bottom w:val="single" w:sz="8" w:space="0" w:color="auto"/>
              <w:right w:val="single" w:sz="8" w:space="0" w:color="auto"/>
            </w:tcBorders>
            <w:shd w:val="clear" w:color="auto" w:fill="auto"/>
          </w:tcPr>
          <w:p w14:paraId="59C7D93D" w14:textId="77777777" w:rsidR="006B4594" w:rsidRPr="00211495" w:rsidRDefault="006B4594" w:rsidP="008171E8">
            <w:pPr>
              <w:pStyle w:val="EndnoteText"/>
              <w:tabs>
                <w:tab w:val="left" w:pos="0"/>
              </w:tabs>
              <w:suppressAutoHyphens/>
              <w:jc w:val="center"/>
              <w:rPr>
                <w:rFonts w:asciiTheme="majorBidi" w:hAnsiTheme="majorBidi" w:cstheme="majorBidi"/>
                <w:sz w:val="18"/>
                <w:szCs w:val="18"/>
              </w:rPr>
            </w:pPr>
          </w:p>
        </w:tc>
        <w:tc>
          <w:tcPr>
            <w:tcW w:w="990" w:type="dxa"/>
            <w:tcBorders>
              <w:top w:val="nil"/>
              <w:left w:val="nil"/>
              <w:bottom w:val="single" w:sz="8" w:space="0" w:color="auto"/>
              <w:right w:val="single" w:sz="8" w:space="0" w:color="auto"/>
            </w:tcBorders>
            <w:shd w:val="clear" w:color="auto" w:fill="auto"/>
          </w:tcPr>
          <w:p w14:paraId="62E5E2E2" w14:textId="77777777" w:rsidR="006B4594" w:rsidRPr="000A17B6" w:rsidRDefault="006B4594" w:rsidP="008171E8">
            <w:pPr>
              <w:jc w:val="center"/>
              <w:rPr>
                <w:b/>
                <w:bCs/>
                <w:sz w:val="18"/>
                <w:szCs w:val="18"/>
              </w:rPr>
            </w:pPr>
            <w:r w:rsidRPr="000A17B6">
              <w:rPr>
                <w:b/>
                <w:bCs/>
                <w:sz w:val="18"/>
                <w:szCs w:val="18"/>
              </w:rPr>
              <w:t>(a)</w:t>
            </w:r>
          </w:p>
        </w:tc>
        <w:tc>
          <w:tcPr>
            <w:tcW w:w="990" w:type="dxa"/>
            <w:tcBorders>
              <w:top w:val="nil"/>
              <w:left w:val="nil"/>
              <w:bottom w:val="single" w:sz="8" w:space="0" w:color="auto"/>
              <w:right w:val="single" w:sz="8" w:space="0" w:color="auto"/>
            </w:tcBorders>
            <w:shd w:val="clear" w:color="auto" w:fill="auto"/>
          </w:tcPr>
          <w:p w14:paraId="283DDD42" w14:textId="77777777" w:rsidR="006B4594" w:rsidRPr="000A17B6" w:rsidRDefault="006B4594" w:rsidP="008171E8">
            <w:pPr>
              <w:jc w:val="center"/>
              <w:rPr>
                <w:b/>
                <w:bCs/>
                <w:sz w:val="18"/>
                <w:szCs w:val="18"/>
              </w:rPr>
            </w:pPr>
            <w:r w:rsidRPr="000A17B6">
              <w:rPr>
                <w:b/>
                <w:bCs/>
                <w:sz w:val="18"/>
                <w:szCs w:val="18"/>
              </w:rPr>
              <w:t>(b)</w:t>
            </w:r>
          </w:p>
        </w:tc>
        <w:tc>
          <w:tcPr>
            <w:tcW w:w="1530" w:type="dxa"/>
            <w:tcBorders>
              <w:top w:val="nil"/>
              <w:left w:val="nil"/>
              <w:bottom w:val="single" w:sz="8" w:space="0" w:color="auto"/>
              <w:right w:val="single" w:sz="8" w:space="0" w:color="auto"/>
            </w:tcBorders>
            <w:shd w:val="clear" w:color="auto" w:fill="auto"/>
          </w:tcPr>
          <w:p w14:paraId="685DE8B1" w14:textId="77777777" w:rsidR="006B4594" w:rsidRPr="000A17B6" w:rsidRDefault="006B4594" w:rsidP="008171E8">
            <w:pPr>
              <w:jc w:val="center"/>
              <w:rPr>
                <w:b/>
                <w:bCs/>
                <w:sz w:val="18"/>
                <w:szCs w:val="18"/>
              </w:rPr>
            </w:pPr>
            <w:r w:rsidRPr="000A17B6">
              <w:rPr>
                <w:b/>
                <w:bCs/>
                <w:sz w:val="18"/>
                <w:szCs w:val="18"/>
              </w:rPr>
              <w:t>(c)=(b)*(a)/100</w:t>
            </w:r>
          </w:p>
        </w:tc>
        <w:tc>
          <w:tcPr>
            <w:tcW w:w="1620" w:type="dxa"/>
            <w:tcBorders>
              <w:top w:val="nil"/>
              <w:left w:val="nil"/>
              <w:bottom w:val="single" w:sz="8" w:space="0" w:color="auto"/>
              <w:right w:val="single" w:sz="8" w:space="0" w:color="auto"/>
            </w:tcBorders>
            <w:shd w:val="clear" w:color="auto" w:fill="auto"/>
          </w:tcPr>
          <w:p w14:paraId="75B4C595" w14:textId="77777777" w:rsidR="006B4594" w:rsidRPr="000A17B6" w:rsidRDefault="006B4594" w:rsidP="008171E8">
            <w:pPr>
              <w:jc w:val="center"/>
              <w:rPr>
                <w:b/>
                <w:bCs/>
                <w:sz w:val="18"/>
                <w:szCs w:val="18"/>
              </w:rPr>
            </w:pPr>
            <w:r w:rsidRPr="000A17B6">
              <w:rPr>
                <w:b/>
                <w:bCs/>
                <w:sz w:val="18"/>
                <w:szCs w:val="18"/>
              </w:rPr>
              <w:t>(d)=((b)+(c))*0.06</w:t>
            </w:r>
          </w:p>
        </w:tc>
        <w:tc>
          <w:tcPr>
            <w:tcW w:w="1440" w:type="dxa"/>
            <w:tcBorders>
              <w:top w:val="nil"/>
              <w:left w:val="nil"/>
              <w:bottom w:val="single" w:sz="8" w:space="0" w:color="auto"/>
              <w:right w:val="single" w:sz="8" w:space="0" w:color="auto"/>
            </w:tcBorders>
            <w:shd w:val="clear" w:color="auto" w:fill="auto"/>
          </w:tcPr>
          <w:p w14:paraId="330CEBED" w14:textId="125945AA" w:rsidR="006B4594" w:rsidRPr="000A17B6" w:rsidRDefault="003560EF" w:rsidP="008171E8">
            <w:pPr>
              <w:jc w:val="center"/>
              <w:rPr>
                <w:b/>
                <w:bCs/>
                <w:sz w:val="18"/>
                <w:szCs w:val="18"/>
              </w:rPr>
            </w:pPr>
            <w:r>
              <w:rPr>
                <w:b/>
                <w:bCs/>
                <w:sz w:val="18"/>
                <w:szCs w:val="18"/>
              </w:rPr>
              <w:t>(</w:t>
            </w:r>
            <w:r w:rsidR="006B4594">
              <w:rPr>
                <w:b/>
                <w:bCs/>
                <w:sz w:val="18"/>
                <w:szCs w:val="18"/>
              </w:rPr>
              <w:t>e</w:t>
            </w:r>
            <w:r>
              <w:rPr>
                <w:b/>
                <w:bCs/>
                <w:sz w:val="18"/>
                <w:szCs w:val="18"/>
              </w:rPr>
              <w:t>)</w:t>
            </w:r>
            <w:r w:rsidR="006B4594">
              <w:rPr>
                <w:b/>
                <w:bCs/>
                <w:sz w:val="18"/>
                <w:szCs w:val="18"/>
              </w:rPr>
              <w:t>=</w:t>
            </w:r>
            <w:r w:rsidR="006B4594" w:rsidRPr="000A17B6">
              <w:rPr>
                <w:b/>
                <w:bCs/>
                <w:sz w:val="18"/>
                <w:szCs w:val="18"/>
              </w:rPr>
              <w:t>(b)+(c)+(d)</w:t>
            </w:r>
          </w:p>
        </w:tc>
        <w:tc>
          <w:tcPr>
            <w:tcW w:w="810" w:type="dxa"/>
            <w:tcBorders>
              <w:top w:val="nil"/>
              <w:left w:val="nil"/>
              <w:bottom w:val="single" w:sz="8" w:space="0" w:color="auto"/>
              <w:right w:val="single" w:sz="8" w:space="0" w:color="auto"/>
            </w:tcBorders>
            <w:shd w:val="clear" w:color="auto" w:fill="auto"/>
          </w:tcPr>
          <w:p w14:paraId="11C3B440" w14:textId="77777777" w:rsidR="006B4594" w:rsidRPr="000A17B6" w:rsidRDefault="006B4594" w:rsidP="008171E8">
            <w:pPr>
              <w:jc w:val="center"/>
              <w:rPr>
                <w:b/>
                <w:bCs/>
                <w:sz w:val="18"/>
                <w:szCs w:val="18"/>
              </w:rPr>
            </w:pPr>
            <w:r w:rsidRPr="000A17B6">
              <w:rPr>
                <w:b/>
                <w:bCs/>
                <w:sz w:val="18"/>
                <w:szCs w:val="18"/>
              </w:rPr>
              <w:t>(</w:t>
            </w:r>
            <w:r>
              <w:rPr>
                <w:b/>
                <w:bCs/>
                <w:sz w:val="18"/>
                <w:szCs w:val="18"/>
              </w:rPr>
              <w:t>f</w:t>
            </w:r>
            <w:r w:rsidRPr="000A17B6">
              <w:rPr>
                <w:b/>
                <w:bCs/>
                <w:sz w:val="18"/>
                <w:szCs w:val="18"/>
              </w:rPr>
              <w:t>)</w:t>
            </w:r>
          </w:p>
        </w:tc>
        <w:tc>
          <w:tcPr>
            <w:tcW w:w="990" w:type="dxa"/>
            <w:tcBorders>
              <w:top w:val="nil"/>
              <w:left w:val="nil"/>
              <w:bottom w:val="single" w:sz="8" w:space="0" w:color="auto"/>
              <w:right w:val="single" w:sz="8" w:space="0" w:color="auto"/>
            </w:tcBorders>
            <w:shd w:val="clear" w:color="auto" w:fill="auto"/>
          </w:tcPr>
          <w:p w14:paraId="1BE6A3DD" w14:textId="77777777" w:rsidR="006B4594" w:rsidRPr="000A17B6" w:rsidRDefault="006B4594" w:rsidP="008171E8">
            <w:pPr>
              <w:jc w:val="center"/>
              <w:rPr>
                <w:b/>
                <w:bCs/>
                <w:sz w:val="18"/>
                <w:szCs w:val="18"/>
              </w:rPr>
            </w:pPr>
            <w:r w:rsidRPr="000A17B6">
              <w:rPr>
                <w:b/>
                <w:bCs/>
                <w:sz w:val="18"/>
                <w:szCs w:val="18"/>
              </w:rPr>
              <w:t>(</w:t>
            </w:r>
            <w:r>
              <w:rPr>
                <w:b/>
                <w:bCs/>
                <w:sz w:val="18"/>
                <w:szCs w:val="18"/>
              </w:rPr>
              <w:t>g</w:t>
            </w:r>
            <w:r w:rsidRPr="000A17B6">
              <w:rPr>
                <w:b/>
                <w:bCs/>
                <w:sz w:val="18"/>
                <w:szCs w:val="18"/>
              </w:rPr>
              <w:t>)</w:t>
            </w:r>
          </w:p>
        </w:tc>
        <w:tc>
          <w:tcPr>
            <w:tcW w:w="1530" w:type="dxa"/>
            <w:tcBorders>
              <w:top w:val="nil"/>
              <w:left w:val="nil"/>
              <w:bottom w:val="single" w:sz="8" w:space="0" w:color="auto"/>
              <w:right w:val="single" w:sz="8" w:space="0" w:color="auto"/>
            </w:tcBorders>
            <w:shd w:val="clear" w:color="auto" w:fill="auto"/>
          </w:tcPr>
          <w:p w14:paraId="7A2919FE" w14:textId="77777777" w:rsidR="006B4594" w:rsidRPr="000A17B6" w:rsidRDefault="006B4594" w:rsidP="008171E8">
            <w:pPr>
              <w:jc w:val="center"/>
              <w:rPr>
                <w:b/>
                <w:bCs/>
                <w:sz w:val="18"/>
                <w:szCs w:val="18"/>
              </w:rPr>
            </w:pPr>
            <w:r w:rsidRPr="000A17B6">
              <w:rPr>
                <w:b/>
                <w:bCs/>
                <w:sz w:val="18"/>
                <w:szCs w:val="18"/>
              </w:rPr>
              <w:t>(</w:t>
            </w:r>
            <w:r>
              <w:rPr>
                <w:b/>
                <w:bCs/>
                <w:sz w:val="18"/>
                <w:szCs w:val="18"/>
              </w:rPr>
              <w:t>h</w:t>
            </w:r>
            <w:r w:rsidRPr="000A17B6">
              <w:rPr>
                <w:b/>
                <w:bCs/>
                <w:sz w:val="18"/>
                <w:szCs w:val="18"/>
              </w:rPr>
              <w:t>)=(</w:t>
            </w:r>
            <w:r>
              <w:rPr>
                <w:b/>
                <w:bCs/>
                <w:sz w:val="18"/>
                <w:szCs w:val="18"/>
              </w:rPr>
              <w:t>g</w:t>
            </w:r>
            <w:r w:rsidRPr="000A17B6">
              <w:rPr>
                <w:b/>
                <w:bCs/>
                <w:sz w:val="18"/>
                <w:szCs w:val="18"/>
              </w:rPr>
              <w:t>)*(</w:t>
            </w:r>
            <w:r>
              <w:rPr>
                <w:b/>
                <w:bCs/>
                <w:sz w:val="18"/>
                <w:szCs w:val="18"/>
              </w:rPr>
              <w:t>f</w:t>
            </w:r>
            <w:r w:rsidRPr="000A17B6">
              <w:rPr>
                <w:b/>
                <w:bCs/>
                <w:sz w:val="18"/>
                <w:szCs w:val="18"/>
              </w:rPr>
              <w:t>)/100</w:t>
            </w:r>
          </w:p>
        </w:tc>
        <w:tc>
          <w:tcPr>
            <w:tcW w:w="1620" w:type="dxa"/>
            <w:tcBorders>
              <w:top w:val="nil"/>
              <w:left w:val="nil"/>
              <w:bottom w:val="single" w:sz="8" w:space="0" w:color="auto"/>
              <w:right w:val="single" w:sz="8" w:space="0" w:color="auto"/>
            </w:tcBorders>
            <w:shd w:val="clear" w:color="auto" w:fill="auto"/>
          </w:tcPr>
          <w:p w14:paraId="15D714C5" w14:textId="77777777" w:rsidR="006B4594" w:rsidRPr="000A17B6" w:rsidRDefault="006B4594" w:rsidP="008171E8">
            <w:pPr>
              <w:jc w:val="center"/>
              <w:rPr>
                <w:b/>
                <w:bCs/>
                <w:sz w:val="18"/>
                <w:szCs w:val="18"/>
              </w:rPr>
            </w:pPr>
            <w:r w:rsidRPr="000A17B6">
              <w:rPr>
                <w:b/>
                <w:bCs/>
                <w:sz w:val="18"/>
                <w:szCs w:val="18"/>
              </w:rPr>
              <w:t>(</w:t>
            </w:r>
            <w:r>
              <w:rPr>
                <w:b/>
                <w:bCs/>
                <w:sz w:val="18"/>
                <w:szCs w:val="18"/>
              </w:rPr>
              <w:t>i</w:t>
            </w:r>
            <w:r w:rsidRPr="000A17B6">
              <w:rPr>
                <w:b/>
                <w:bCs/>
                <w:sz w:val="18"/>
                <w:szCs w:val="18"/>
              </w:rPr>
              <w:t>)=((</w:t>
            </w:r>
            <w:r>
              <w:rPr>
                <w:b/>
                <w:bCs/>
                <w:sz w:val="18"/>
                <w:szCs w:val="18"/>
              </w:rPr>
              <w:t>g</w:t>
            </w:r>
            <w:r w:rsidRPr="000A17B6">
              <w:rPr>
                <w:b/>
                <w:bCs/>
                <w:sz w:val="18"/>
                <w:szCs w:val="18"/>
              </w:rPr>
              <w:t>)+(</w:t>
            </w:r>
            <w:r>
              <w:rPr>
                <w:b/>
                <w:bCs/>
                <w:sz w:val="18"/>
                <w:szCs w:val="18"/>
              </w:rPr>
              <w:t>h</w:t>
            </w:r>
            <w:r w:rsidRPr="000A17B6">
              <w:rPr>
                <w:b/>
                <w:bCs/>
                <w:sz w:val="18"/>
                <w:szCs w:val="18"/>
              </w:rPr>
              <w:t>))*0.06</w:t>
            </w:r>
          </w:p>
        </w:tc>
        <w:tc>
          <w:tcPr>
            <w:tcW w:w="1350" w:type="dxa"/>
            <w:tcBorders>
              <w:top w:val="nil"/>
              <w:left w:val="nil"/>
              <w:bottom w:val="single" w:sz="8" w:space="0" w:color="auto"/>
              <w:right w:val="single" w:sz="8" w:space="0" w:color="auto"/>
            </w:tcBorders>
            <w:shd w:val="clear" w:color="auto" w:fill="auto"/>
          </w:tcPr>
          <w:p w14:paraId="774487D4" w14:textId="4B9A1010" w:rsidR="006B4594" w:rsidRPr="000A17B6" w:rsidRDefault="003560EF" w:rsidP="008171E8">
            <w:pPr>
              <w:rPr>
                <w:b/>
                <w:bCs/>
                <w:sz w:val="18"/>
                <w:szCs w:val="18"/>
              </w:rPr>
            </w:pPr>
            <w:r>
              <w:rPr>
                <w:b/>
                <w:bCs/>
                <w:sz w:val="18"/>
                <w:szCs w:val="18"/>
              </w:rPr>
              <w:t>(j)</w:t>
            </w:r>
            <w:r w:rsidR="006B4594">
              <w:rPr>
                <w:b/>
                <w:bCs/>
                <w:sz w:val="18"/>
                <w:szCs w:val="18"/>
              </w:rPr>
              <w:t>=</w:t>
            </w:r>
            <w:r w:rsidR="006B4594" w:rsidRPr="000A17B6">
              <w:rPr>
                <w:b/>
                <w:bCs/>
                <w:sz w:val="18"/>
                <w:szCs w:val="18"/>
              </w:rPr>
              <w:t>(</w:t>
            </w:r>
            <w:r w:rsidR="006B4594">
              <w:rPr>
                <w:b/>
                <w:bCs/>
                <w:sz w:val="18"/>
                <w:szCs w:val="18"/>
              </w:rPr>
              <w:t>g</w:t>
            </w:r>
            <w:r w:rsidR="006B4594" w:rsidRPr="000A17B6">
              <w:rPr>
                <w:b/>
                <w:bCs/>
                <w:sz w:val="18"/>
                <w:szCs w:val="18"/>
              </w:rPr>
              <w:t>)+(</w:t>
            </w:r>
            <w:r w:rsidR="006B4594">
              <w:rPr>
                <w:b/>
                <w:bCs/>
                <w:sz w:val="18"/>
                <w:szCs w:val="18"/>
              </w:rPr>
              <w:t>h</w:t>
            </w:r>
            <w:r w:rsidR="006B4594" w:rsidRPr="000A17B6">
              <w:rPr>
                <w:b/>
                <w:bCs/>
                <w:sz w:val="18"/>
                <w:szCs w:val="18"/>
              </w:rPr>
              <w:t>)+(</w:t>
            </w:r>
            <w:r w:rsidR="006B4594">
              <w:rPr>
                <w:b/>
                <w:bCs/>
                <w:sz w:val="18"/>
                <w:szCs w:val="18"/>
              </w:rPr>
              <w:t>i</w:t>
            </w:r>
            <w:r w:rsidR="006B4594" w:rsidRPr="000A17B6">
              <w:rPr>
                <w:b/>
                <w:bCs/>
                <w:sz w:val="18"/>
                <w:szCs w:val="18"/>
              </w:rPr>
              <w:t>)</w:t>
            </w:r>
          </w:p>
        </w:tc>
        <w:tc>
          <w:tcPr>
            <w:tcW w:w="1440" w:type="dxa"/>
            <w:tcBorders>
              <w:top w:val="nil"/>
              <w:left w:val="nil"/>
              <w:bottom w:val="single" w:sz="8" w:space="0" w:color="auto"/>
              <w:right w:val="double" w:sz="6" w:space="0" w:color="auto"/>
            </w:tcBorders>
            <w:shd w:val="clear" w:color="auto" w:fill="auto"/>
          </w:tcPr>
          <w:p w14:paraId="1B1BCE0C" w14:textId="3ADE2EC3" w:rsidR="006B4594" w:rsidRPr="00855E5A" w:rsidRDefault="003560EF" w:rsidP="008171E8">
            <w:pPr>
              <w:jc w:val="center"/>
              <w:rPr>
                <w:b/>
                <w:bCs/>
                <w:sz w:val="16"/>
                <w:szCs w:val="16"/>
              </w:rPr>
            </w:pPr>
            <w:r>
              <w:rPr>
                <w:b/>
                <w:bCs/>
                <w:sz w:val="16"/>
                <w:szCs w:val="16"/>
              </w:rPr>
              <w:t>(k)</w:t>
            </w:r>
            <w:r w:rsidR="006B4594">
              <w:rPr>
                <w:b/>
                <w:bCs/>
                <w:sz w:val="16"/>
                <w:szCs w:val="16"/>
              </w:rPr>
              <w:t>=</w:t>
            </w:r>
            <w:r>
              <w:rPr>
                <w:b/>
                <w:bCs/>
                <w:sz w:val="16"/>
                <w:szCs w:val="16"/>
              </w:rPr>
              <w:t>(</w:t>
            </w:r>
            <w:r w:rsidR="006B4594">
              <w:rPr>
                <w:b/>
                <w:bCs/>
                <w:sz w:val="16"/>
                <w:szCs w:val="16"/>
              </w:rPr>
              <w:t>j</w:t>
            </w:r>
            <w:r>
              <w:rPr>
                <w:b/>
                <w:bCs/>
                <w:sz w:val="16"/>
                <w:szCs w:val="16"/>
              </w:rPr>
              <w:t>)</w:t>
            </w:r>
            <w:r w:rsidR="006B4594">
              <w:rPr>
                <w:b/>
                <w:bCs/>
                <w:sz w:val="16"/>
                <w:szCs w:val="16"/>
              </w:rPr>
              <w:t>-</w:t>
            </w:r>
            <w:r>
              <w:rPr>
                <w:b/>
                <w:bCs/>
                <w:sz w:val="16"/>
                <w:szCs w:val="16"/>
              </w:rPr>
              <w:t>(</w:t>
            </w:r>
            <w:r w:rsidR="006B4594">
              <w:rPr>
                <w:b/>
                <w:bCs/>
                <w:sz w:val="16"/>
                <w:szCs w:val="16"/>
              </w:rPr>
              <w:t>e</w:t>
            </w:r>
            <w:r>
              <w:rPr>
                <w:b/>
                <w:bCs/>
                <w:sz w:val="16"/>
                <w:szCs w:val="16"/>
              </w:rPr>
              <w:t>)</w:t>
            </w:r>
          </w:p>
        </w:tc>
      </w:tr>
      <w:tr w:rsidR="00C31093" w:rsidRPr="005F59D2" w14:paraId="01FE5F34" w14:textId="77777777" w:rsidTr="00EF4A18">
        <w:trPr>
          <w:trHeight w:val="445"/>
          <w:jc w:val="center"/>
        </w:trPr>
        <w:tc>
          <w:tcPr>
            <w:tcW w:w="1065" w:type="dxa"/>
            <w:tcBorders>
              <w:top w:val="single" w:sz="4" w:space="0" w:color="auto"/>
              <w:left w:val="double" w:sz="6" w:space="0" w:color="auto"/>
              <w:bottom w:val="single" w:sz="8" w:space="0" w:color="auto"/>
              <w:right w:val="single" w:sz="8" w:space="0" w:color="auto"/>
            </w:tcBorders>
            <w:shd w:val="clear" w:color="auto" w:fill="auto"/>
            <w:vAlign w:val="center"/>
          </w:tcPr>
          <w:p w14:paraId="1B3821C2" w14:textId="77777777" w:rsidR="006B4594" w:rsidRPr="00DE10E7" w:rsidRDefault="006B4594" w:rsidP="008171E8">
            <w:pPr>
              <w:pStyle w:val="EndnoteText"/>
              <w:tabs>
                <w:tab w:val="left" w:pos="0"/>
              </w:tabs>
              <w:suppressAutoHyphens/>
              <w:jc w:val="center"/>
              <w:rPr>
                <w:rFonts w:asciiTheme="majorBidi" w:hAnsiTheme="majorBidi" w:cstheme="majorBidi"/>
                <w:sz w:val="20"/>
              </w:rPr>
            </w:pPr>
            <w:r w:rsidRPr="00DE10E7">
              <w:rPr>
                <w:rFonts w:asciiTheme="majorBidi" w:hAnsiTheme="majorBidi" w:cstheme="majorBidi"/>
                <w:sz w:val="20"/>
              </w:rPr>
              <w:t>A.</w:t>
            </w:r>
          </w:p>
        </w:tc>
        <w:tc>
          <w:tcPr>
            <w:tcW w:w="990" w:type="dxa"/>
            <w:tcBorders>
              <w:top w:val="single" w:sz="8" w:space="0" w:color="auto"/>
              <w:left w:val="nil"/>
              <w:bottom w:val="single" w:sz="8" w:space="0" w:color="auto"/>
              <w:right w:val="single" w:sz="8" w:space="0" w:color="auto"/>
            </w:tcBorders>
            <w:shd w:val="clear" w:color="auto" w:fill="auto"/>
            <w:vAlign w:val="center"/>
          </w:tcPr>
          <w:p w14:paraId="5373CA98"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73.8</w:t>
            </w:r>
          </w:p>
        </w:tc>
        <w:tc>
          <w:tcPr>
            <w:tcW w:w="990" w:type="dxa"/>
            <w:tcBorders>
              <w:top w:val="single" w:sz="8" w:space="0" w:color="auto"/>
              <w:left w:val="nil"/>
              <w:bottom w:val="single" w:sz="8" w:space="0" w:color="auto"/>
              <w:right w:val="single" w:sz="8" w:space="0" w:color="auto"/>
            </w:tcBorders>
            <w:shd w:val="clear" w:color="auto" w:fill="auto"/>
            <w:vAlign w:val="center"/>
          </w:tcPr>
          <w:p w14:paraId="1C300F20"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$83,826</w:t>
            </w:r>
          </w:p>
        </w:tc>
        <w:tc>
          <w:tcPr>
            <w:tcW w:w="1530" w:type="dxa"/>
            <w:tcBorders>
              <w:top w:val="single" w:sz="8" w:space="0" w:color="auto"/>
              <w:left w:val="nil"/>
              <w:bottom w:val="single" w:sz="8" w:space="0" w:color="auto"/>
              <w:right w:val="single" w:sz="8" w:space="0" w:color="auto"/>
            </w:tcBorders>
            <w:shd w:val="clear" w:color="auto" w:fill="auto"/>
            <w:vAlign w:val="center"/>
          </w:tcPr>
          <w:p w14:paraId="7AC0F34C" w14:textId="77777777" w:rsidR="006B4594" w:rsidRPr="00DE10E7" w:rsidRDefault="006B4594" w:rsidP="008171E8">
            <w:pPr>
              <w:jc w:val="center"/>
              <w:rPr>
                <w:rFonts w:asciiTheme="majorBidi" w:hAnsiTheme="majorBidi" w:cstheme="majorBidi"/>
                <w:color w:val="000000"/>
                <w:lang w:val="en-US"/>
              </w:rPr>
            </w:pPr>
            <w:r w:rsidRPr="00DE10E7">
              <w:rPr>
                <w:rFonts w:asciiTheme="majorBidi" w:hAnsiTheme="majorBidi" w:cstheme="majorBidi"/>
              </w:rPr>
              <w:t>$61,864</w:t>
            </w:r>
          </w:p>
        </w:tc>
        <w:tc>
          <w:tcPr>
            <w:tcW w:w="1620" w:type="dxa"/>
            <w:tcBorders>
              <w:top w:val="single" w:sz="8" w:space="0" w:color="auto"/>
              <w:left w:val="nil"/>
              <w:bottom w:val="single" w:sz="8" w:space="0" w:color="auto"/>
              <w:right w:val="single" w:sz="8" w:space="0" w:color="auto"/>
            </w:tcBorders>
            <w:shd w:val="clear" w:color="auto" w:fill="auto"/>
            <w:vAlign w:val="center"/>
          </w:tcPr>
          <w:p w14:paraId="57429F0C"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$8,741</w:t>
            </w:r>
          </w:p>
        </w:tc>
        <w:tc>
          <w:tcPr>
            <w:tcW w:w="1440" w:type="dxa"/>
            <w:tcBorders>
              <w:top w:val="single" w:sz="8" w:space="0" w:color="auto"/>
              <w:left w:val="nil"/>
              <w:bottom w:val="single" w:sz="8" w:space="0" w:color="auto"/>
              <w:right w:val="single" w:sz="8" w:space="0" w:color="auto"/>
            </w:tcBorders>
            <w:shd w:val="clear" w:color="auto" w:fill="auto"/>
            <w:vAlign w:val="center"/>
          </w:tcPr>
          <w:p w14:paraId="31DC73B1"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$154,431</w:t>
            </w:r>
          </w:p>
        </w:tc>
        <w:tc>
          <w:tcPr>
            <w:tcW w:w="810" w:type="dxa"/>
            <w:tcBorders>
              <w:top w:val="single" w:sz="8" w:space="0" w:color="auto"/>
              <w:left w:val="nil"/>
              <w:bottom w:val="single" w:sz="8" w:space="0" w:color="auto"/>
              <w:right w:val="single" w:sz="8" w:space="0" w:color="auto"/>
            </w:tcBorders>
            <w:shd w:val="clear" w:color="auto" w:fill="auto"/>
            <w:vAlign w:val="center"/>
          </w:tcPr>
          <w:p w14:paraId="714F0917"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69.9</w:t>
            </w:r>
          </w:p>
        </w:tc>
        <w:tc>
          <w:tcPr>
            <w:tcW w:w="990" w:type="dxa"/>
            <w:tcBorders>
              <w:top w:val="single" w:sz="8" w:space="0" w:color="auto"/>
              <w:left w:val="nil"/>
              <w:bottom w:val="single" w:sz="8" w:space="0" w:color="auto"/>
              <w:right w:val="single" w:sz="8" w:space="0" w:color="auto"/>
            </w:tcBorders>
            <w:shd w:val="clear" w:color="auto" w:fill="auto"/>
            <w:vAlign w:val="center"/>
          </w:tcPr>
          <w:p w14:paraId="001CB59D"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$85,737</w:t>
            </w:r>
          </w:p>
        </w:tc>
        <w:tc>
          <w:tcPr>
            <w:tcW w:w="1530" w:type="dxa"/>
            <w:tcBorders>
              <w:top w:val="single" w:sz="8" w:space="0" w:color="auto"/>
              <w:left w:val="nil"/>
              <w:bottom w:val="single" w:sz="8" w:space="0" w:color="auto"/>
              <w:right w:val="single" w:sz="8" w:space="0" w:color="auto"/>
            </w:tcBorders>
            <w:shd w:val="clear" w:color="auto" w:fill="auto"/>
            <w:vAlign w:val="center"/>
          </w:tcPr>
          <w:p w14:paraId="686FFE0E" w14:textId="77777777" w:rsidR="006B4594" w:rsidRPr="00DE10E7" w:rsidRDefault="006B4594" w:rsidP="008171E8">
            <w:pPr>
              <w:jc w:val="center"/>
              <w:rPr>
                <w:rFonts w:asciiTheme="majorBidi" w:hAnsiTheme="majorBidi" w:cstheme="majorBidi"/>
                <w:color w:val="000000"/>
                <w:lang w:val="en-US"/>
              </w:rPr>
            </w:pPr>
            <w:r w:rsidRPr="00DE10E7">
              <w:rPr>
                <w:rFonts w:asciiTheme="majorBidi" w:hAnsiTheme="majorBidi" w:cstheme="majorBidi"/>
              </w:rPr>
              <w:t>$59,930</w:t>
            </w:r>
          </w:p>
        </w:tc>
        <w:tc>
          <w:tcPr>
            <w:tcW w:w="1620" w:type="dxa"/>
            <w:tcBorders>
              <w:top w:val="single" w:sz="8" w:space="0" w:color="auto"/>
              <w:left w:val="nil"/>
              <w:bottom w:val="single" w:sz="8" w:space="0" w:color="auto"/>
              <w:right w:val="single" w:sz="8" w:space="0" w:color="auto"/>
            </w:tcBorders>
            <w:shd w:val="clear" w:color="auto" w:fill="auto"/>
            <w:vAlign w:val="center"/>
          </w:tcPr>
          <w:p w14:paraId="2B725DDE"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$8,740</w:t>
            </w:r>
          </w:p>
        </w:tc>
        <w:tc>
          <w:tcPr>
            <w:tcW w:w="1350" w:type="dxa"/>
            <w:tcBorders>
              <w:top w:val="single" w:sz="8" w:space="0" w:color="auto"/>
              <w:left w:val="nil"/>
              <w:bottom w:val="single" w:sz="8" w:space="0" w:color="auto"/>
              <w:right w:val="single" w:sz="8" w:space="0" w:color="auto"/>
            </w:tcBorders>
            <w:shd w:val="clear" w:color="auto" w:fill="auto"/>
            <w:vAlign w:val="center"/>
          </w:tcPr>
          <w:p w14:paraId="5D87DC66"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$154,407</w:t>
            </w:r>
          </w:p>
        </w:tc>
        <w:tc>
          <w:tcPr>
            <w:tcW w:w="1440" w:type="dxa"/>
            <w:tcBorders>
              <w:top w:val="single" w:sz="8" w:space="0" w:color="auto"/>
              <w:left w:val="nil"/>
              <w:bottom w:val="single" w:sz="8" w:space="0" w:color="auto"/>
              <w:right w:val="double" w:sz="6" w:space="0" w:color="auto"/>
            </w:tcBorders>
            <w:shd w:val="clear" w:color="auto" w:fill="auto"/>
            <w:vAlign w:val="center"/>
          </w:tcPr>
          <w:p w14:paraId="401F0B39"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($24)</w:t>
            </w:r>
          </w:p>
        </w:tc>
      </w:tr>
      <w:tr w:rsidR="00C31093" w:rsidRPr="00D75367" w14:paraId="7BB18009" w14:textId="77777777" w:rsidTr="00EF4A18">
        <w:trPr>
          <w:trHeight w:val="592"/>
          <w:jc w:val="center"/>
        </w:trPr>
        <w:tc>
          <w:tcPr>
            <w:tcW w:w="1065" w:type="dxa"/>
            <w:tcBorders>
              <w:top w:val="single" w:sz="8" w:space="0" w:color="auto"/>
              <w:left w:val="double" w:sz="6" w:space="0" w:color="auto"/>
              <w:bottom w:val="double" w:sz="4" w:space="0" w:color="auto"/>
              <w:right w:val="single" w:sz="8" w:space="0" w:color="auto"/>
            </w:tcBorders>
            <w:shd w:val="clear" w:color="auto" w:fill="auto"/>
            <w:vAlign w:val="center"/>
          </w:tcPr>
          <w:p w14:paraId="16970B09" w14:textId="77777777" w:rsidR="006B4594" w:rsidRPr="00DE10E7" w:rsidRDefault="006B4594" w:rsidP="008171E8">
            <w:pPr>
              <w:pStyle w:val="EndnoteText"/>
              <w:tabs>
                <w:tab w:val="left" w:pos="0"/>
              </w:tabs>
              <w:suppressAutoHyphens/>
              <w:jc w:val="center"/>
              <w:rPr>
                <w:rFonts w:asciiTheme="majorBidi" w:hAnsiTheme="majorBidi" w:cstheme="majorBidi"/>
                <w:sz w:val="20"/>
              </w:rPr>
            </w:pPr>
            <w:r w:rsidRPr="00DE10E7">
              <w:rPr>
                <w:rFonts w:asciiTheme="majorBidi" w:hAnsiTheme="majorBidi" w:cstheme="majorBidi"/>
                <w:sz w:val="20"/>
              </w:rPr>
              <w:t>B.</w:t>
            </w:r>
          </w:p>
        </w:tc>
        <w:tc>
          <w:tcPr>
            <w:tcW w:w="990" w:type="dxa"/>
            <w:tcBorders>
              <w:top w:val="single" w:sz="8" w:space="0" w:color="auto"/>
              <w:left w:val="nil"/>
              <w:bottom w:val="double" w:sz="4" w:space="0" w:color="auto"/>
              <w:right w:val="single" w:sz="8" w:space="0" w:color="auto"/>
            </w:tcBorders>
            <w:shd w:val="clear" w:color="auto" w:fill="auto"/>
            <w:vAlign w:val="center"/>
          </w:tcPr>
          <w:p w14:paraId="3B8F1424"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19.3</w:t>
            </w:r>
          </w:p>
        </w:tc>
        <w:tc>
          <w:tcPr>
            <w:tcW w:w="990" w:type="dxa"/>
            <w:tcBorders>
              <w:top w:val="single" w:sz="8" w:space="0" w:color="auto"/>
              <w:left w:val="nil"/>
              <w:bottom w:val="double" w:sz="4" w:space="0" w:color="auto"/>
              <w:right w:val="single" w:sz="8" w:space="0" w:color="auto"/>
            </w:tcBorders>
            <w:shd w:val="clear" w:color="auto" w:fill="auto"/>
            <w:vAlign w:val="center"/>
          </w:tcPr>
          <w:p w14:paraId="7B047893"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$83,826</w:t>
            </w:r>
          </w:p>
        </w:tc>
        <w:tc>
          <w:tcPr>
            <w:tcW w:w="1530" w:type="dxa"/>
            <w:tcBorders>
              <w:top w:val="single" w:sz="8" w:space="0" w:color="auto"/>
              <w:left w:val="nil"/>
              <w:bottom w:val="double" w:sz="4" w:space="0" w:color="auto"/>
              <w:right w:val="single" w:sz="8" w:space="0" w:color="auto"/>
            </w:tcBorders>
            <w:shd w:val="clear" w:color="auto" w:fill="auto"/>
            <w:vAlign w:val="center"/>
          </w:tcPr>
          <w:p w14:paraId="759294E3" w14:textId="77777777" w:rsidR="006B4594" w:rsidRPr="00DE10E7" w:rsidRDefault="006B4594" w:rsidP="008171E8">
            <w:pPr>
              <w:jc w:val="center"/>
              <w:rPr>
                <w:rFonts w:asciiTheme="majorBidi" w:hAnsiTheme="majorBidi" w:cstheme="majorBidi"/>
                <w:color w:val="000000"/>
                <w:lang w:val="en-US"/>
              </w:rPr>
            </w:pPr>
            <w:r w:rsidRPr="00DE10E7">
              <w:rPr>
                <w:rFonts w:asciiTheme="majorBidi" w:hAnsiTheme="majorBidi" w:cstheme="majorBidi"/>
              </w:rPr>
              <w:t>$16,178</w:t>
            </w:r>
          </w:p>
        </w:tc>
        <w:tc>
          <w:tcPr>
            <w:tcW w:w="1620" w:type="dxa"/>
            <w:tcBorders>
              <w:top w:val="single" w:sz="8" w:space="0" w:color="auto"/>
              <w:left w:val="nil"/>
              <w:bottom w:val="double" w:sz="4" w:space="0" w:color="auto"/>
              <w:right w:val="single" w:sz="8" w:space="0" w:color="auto"/>
            </w:tcBorders>
            <w:shd w:val="clear" w:color="auto" w:fill="auto"/>
            <w:vAlign w:val="center"/>
          </w:tcPr>
          <w:p w14:paraId="1366C17A"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$6,000</w:t>
            </w:r>
          </w:p>
        </w:tc>
        <w:tc>
          <w:tcPr>
            <w:tcW w:w="1440" w:type="dxa"/>
            <w:tcBorders>
              <w:top w:val="single" w:sz="8" w:space="0" w:color="auto"/>
              <w:left w:val="nil"/>
              <w:bottom w:val="double" w:sz="4" w:space="0" w:color="auto"/>
              <w:right w:val="single" w:sz="8" w:space="0" w:color="auto"/>
            </w:tcBorders>
            <w:shd w:val="clear" w:color="auto" w:fill="auto"/>
            <w:vAlign w:val="center"/>
          </w:tcPr>
          <w:p w14:paraId="68192648"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$106,005</w:t>
            </w:r>
          </w:p>
        </w:tc>
        <w:tc>
          <w:tcPr>
            <w:tcW w:w="810" w:type="dxa"/>
            <w:tcBorders>
              <w:top w:val="single" w:sz="8" w:space="0" w:color="auto"/>
              <w:left w:val="nil"/>
              <w:bottom w:val="double" w:sz="4" w:space="0" w:color="auto"/>
              <w:right w:val="single" w:sz="8" w:space="0" w:color="auto"/>
            </w:tcBorders>
            <w:shd w:val="clear" w:color="auto" w:fill="auto"/>
            <w:vAlign w:val="center"/>
          </w:tcPr>
          <w:p w14:paraId="27DE8481"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16.6</w:t>
            </w:r>
          </w:p>
        </w:tc>
        <w:tc>
          <w:tcPr>
            <w:tcW w:w="990" w:type="dxa"/>
            <w:tcBorders>
              <w:top w:val="single" w:sz="8" w:space="0" w:color="auto"/>
              <w:left w:val="nil"/>
              <w:bottom w:val="double" w:sz="4" w:space="0" w:color="auto"/>
              <w:right w:val="single" w:sz="8" w:space="0" w:color="auto"/>
            </w:tcBorders>
            <w:shd w:val="clear" w:color="auto" w:fill="auto"/>
            <w:vAlign w:val="center"/>
          </w:tcPr>
          <w:p w14:paraId="1E8E155E"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$85,737</w:t>
            </w:r>
          </w:p>
        </w:tc>
        <w:tc>
          <w:tcPr>
            <w:tcW w:w="1530" w:type="dxa"/>
            <w:tcBorders>
              <w:top w:val="single" w:sz="8" w:space="0" w:color="auto"/>
              <w:left w:val="nil"/>
              <w:bottom w:val="double" w:sz="4" w:space="0" w:color="auto"/>
              <w:right w:val="single" w:sz="8" w:space="0" w:color="auto"/>
            </w:tcBorders>
            <w:shd w:val="clear" w:color="auto" w:fill="auto"/>
            <w:vAlign w:val="center"/>
          </w:tcPr>
          <w:p w14:paraId="4BD67C15" w14:textId="77777777" w:rsidR="006B4594" w:rsidRPr="00DE10E7" w:rsidRDefault="006B4594" w:rsidP="008171E8">
            <w:pPr>
              <w:jc w:val="center"/>
              <w:rPr>
                <w:rFonts w:asciiTheme="majorBidi" w:hAnsiTheme="majorBidi" w:cstheme="majorBidi"/>
                <w:color w:val="000000"/>
                <w:lang w:val="en-US"/>
              </w:rPr>
            </w:pPr>
            <w:r w:rsidRPr="00DE10E7">
              <w:rPr>
                <w:rFonts w:asciiTheme="majorBidi" w:hAnsiTheme="majorBidi" w:cstheme="majorBidi"/>
              </w:rPr>
              <w:t>$14,232</w:t>
            </w:r>
          </w:p>
        </w:tc>
        <w:tc>
          <w:tcPr>
            <w:tcW w:w="1620" w:type="dxa"/>
            <w:tcBorders>
              <w:top w:val="single" w:sz="8" w:space="0" w:color="auto"/>
              <w:left w:val="nil"/>
              <w:bottom w:val="double" w:sz="4" w:space="0" w:color="auto"/>
              <w:right w:val="single" w:sz="8" w:space="0" w:color="auto"/>
            </w:tcBorders>
            <w:shd w:val="clear" w:color="auto" w:fill="auto"/>
            <w:vAlign w:val="center"/>
          </w:tcPr>
          <w:p w14:paraId="7E630FA9"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$5,998</w:t>
            </w:r>
          </w:p>
        </w:tc>
        <w:tc>
          <w:tcPr>
            <w:tcW w:w="1350" w:type="dxa"/>
            <w:tcBorders>
              <w:top w:val="single" w:sz="8" w:space="0" w:color="auto"/>
              <w:left w:val="nil"/>
              <w:bottom w:val="double" w:sz="4" w:space="0" w:color="auto"/>
              <w:right w:val="single" w:sz="8" w:space="0" w:color="auto"/>
            </w:tcBorders>
            <w:shd w:val="clear" w:color="auto" w:fill="auto"/>
            <w:vAlign w:val="center"/>
          </w:tcPr>
          <w:p w14:paraId="395CC506"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$105,968</w:t>
            </w:r>
          </w:p>
        </w:tc>
        <w:tc>
          <w:tcPr>
            <w:tcW w:w="1440" w:type="dxa"/>
            <w:tcBorders>
              <w:top w:val="single" w:sz="8" w:space="0" w:color="auto"/>
              <w:left w:val="nil"/>
              <w:bottom w:val="double" w:sz="4" w:space="0" w:color="auto"/>
              <w:right w:val="double" w:sz="6" w:space="0" w:color="auto"/>
            </w:tcBorders>
            <w:shd w:val="clear" w:color="auto" w:fill="auto"/>
            <w:vAlign w:val="center"/>
          </w:tcPr>
          <w:p w14:paraId="36FF501F" w14:textId="77777777" w:rsidR="006B4594" w:rsidRPr="00DE10E7" w:rsidRDefault="006B4594" w:rsidP="008171E8">
            <w:pPr>
              <w:jc w:val="center"/>
              <w:rPr>
                <w:rFonts w:asciiTheme="majorBidi" w:hAnsiTheme="majorBidi" w:cstheme="majorBidi"/>
                <w:color w:val="000000"/>
              </w:rPr>
            </w:pPr>
            <w:r w:rsidRPr="00DE10E7">
              <w:rPr>
                <w:rFonts w:asciiTheme="majorBidi" w:hAnsiTheme="majorBidi" w:cstheme="majorBidi"/>
              </w:rPr>
              <w:t>($37)</w:t>
            </w:r>
          </w:p>
        </w:tc>
      </w:tr>
    </w:tbl>
    <w:p w14:paraId="62BE1148" w14:textId="77777777" w:rsidR="006B4594" w:rsidRDefault="006B4594"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8EAE972" w14:textId="77777777" w:rsidR="00E34260" w:rsidRDefault="00E34260"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FEB64FD" w14:textId="77777777" w:rsidR="00E34260" w:rsidRDefault="00E34260"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E153B3">
      <w:pgSz w:w="15840" w:h="12240" w:orient="landscape"/>
      <w:pgMar w:top="1440" w:right="360" w:bottom="1260" w:left="450" w:header="720" w:footer="720" w:gutter="0"/>
      <w:pgNumType w:start="8"/>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CB4EB" w14:textId="77777777" w:rsidR="00E820E9" w:rsidRDefault="00E820E9">
      <w:r>
        <w:separator/>
      </w:r>
    </w:p>
  </w:endnote>
  <w:endnote w:type="continuationSeparator" w:id="0">
    <w:p w14:paraId="0E5D7BF0" w14:textId="77777777" w:rsidR="00E820E9" w:rsidRDefault="00E82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312C6" w14:textId="77777777" w:rsidR="00E820E9" w:rsidRDefault="00E820E9">
      <w:r>
        <w:separator/>
      </w:r>
    </w:p>
  </w:footnote>
  <w:footnote w:type="continuationSeparator" w:id="0">
    <w:p w14:paraId="7D0A1D1E" w14:textId="77777777" w:rsidR="00E820E9" w:rsidRDefault="00E820E9">
      <w:r>
        <w:continuationSeparator/>
      </w:r>
    </w:p>
  </w:footnote>
  <w:footnote w:id="1">
    <w:p w14:paraId="4E825015" w14:textId="77777777" w:rsidR="006B4594" w:rsidRPr="00A615B5" w:rsidRDefault="006B4594" w:rsidP="006B4594">
      <w:pPr>
        <w:pStyle w:val="FootnoteText"/>
        <w:rPr>
          <w:lang w:val="en-US"/>
        </w:rPr>
      </w:pPr>
      <w:r w:rsidRPr="008D7EFD">
        <w:rPr>
          <w:rStyle w:val="FootnoteReference"/>
        </w:rPr>
        <w:footnoteRef/>
      </w:r>
      <w:r w:rsidRPr="008D7EFD">
        <w:t xml:space="preserve"> There is currently no duty station with a multiplier less than </w:t>
      </w:r>
      <w:r>
        <w:t>2.28</w:t>
      </w:r>
      <w:r w:rsidRPr="008D7EFD">
        <w:t xml:space="preserve"> prior to the implementation to the new </w:t>
      </w:r>
      <w:r>
        <w:t xml:space="preserve">base/floor </w:t>
      </w:r>
      <w:r w:rsidRPr="008D7EFD">
        <w:t>salary scale, so this example is for illustrative purposes only.</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11"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2" w15:restartNumberingAfterBreak="0">
    <w:nsid w:val="7F5A7600"/>
    <w:multiLevelType w:val="hybridMultilevel"/>
    <w:tmpl w:val="713C6A0E"/>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0"/>
  </w:num>
  <w:num w:numId="3">
    <w:abstractNumId w:val="9"/>
  </w:num>
  <w:num w:numId="4">
    <w:abstractNumId w:val="11"/>
  </w:num>
  <w:num w:numId="5">
    <w:abstractNumId w:val="6"/>
  </w:num>
  <w:num w:numId="6">
    <w:abstractNumId w:val="2"/>
  </w:num>
  <w:num w:numId="7">
    <w:abstractNumId w:val="7"/>
  </w:num>
  <w:num w:numId="8">
    <w:abstractNumId w:val="12"/>
  </w:num>
  <w:num w:numId="9">
    <w:abstractNumId w:val="10"/>
  </w:num>
  <w:num w:numId="10">
    <w:abstractNumId w:val="3"/>
  </w:num>
  <w:num w:numId="11">
    <w:abstractNumId w:val="5"/>
  </w:num>
  <w:num w:numId="12">
    <w:abstractNumId w:val="4"/>
  </w:num>
  <w:num w:numId="13">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70BA"/>
    <w:rsid w:val="00050279"/>
    <w:rsid w:val="0005027C"/>
    <w:rsid w:val="00050508"/>
    <w:rsid w:val="00050A04"/>
    <w:rsid w:val="00053023"/>
    <w:rsid w:val="00054508"/>
    <w:rsid w:val="0005484D"/>
    <w:rsid w:val="00055CD6"/>
    <w:rsid w:val="00057C8F"/>
    <w:rsid w:val="00060282"/>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6064"/>
    <w:rsid w:val="0007613C"/>
    <w:rsid w:val="0007636E"/>
    <w:rsid w:val="00076CBE"/>
    <w:rsid w:val="00076D33"/>
    <w:rsid w:val="00076E3C"/>
    <w:rsid w:val="00077C5E"/>
    <w:rsid w:val="0008099E"/>
    <w:rsid w:val="0008129A"/>
    <w:rsid w:val="000814DF"/>
    <w:rsid w:val="00082773"/>
    <w:rsid w:val="00083495"/>
    <w:rsid w:val="00083AF9"/>
    <w:rsid w:val="00084A67"/>
    <w:rsid w:val="00084B79"/>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A9E"/>
    <w:rsid w:val="000B324D"/>
    <w:rsid w:val="000B35EC"/>
    <w:rsid w:val="000B4044"/>
    <w:rsid w:val="000B4073"/>
    <w:rsid w:val="000B5654"/>
    <w:rsid w:val="000B6094"/>
    <w:rsid w:val="000B6150"/>
    <w:rsid w:val="000B66FD"/>
    <w:rsid w:val="000B7493"/>
    <w:rsid w:val="000B79AD"/>
    <w:rsid w:val="000B7A47"/>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7D9"/>
    <w:rsid w:val="000F713F"/>
    <w:rsid w:val="000F72B7"/>
    <w:rsid w:val="000F7586"/>
    <w:rsid w:val="000F772D"/>
    <w:rsid w:val="0010051B"/>
    <w:rsid w:val="00100842"/>
    <w:rsid w:val="0010236D"/>
    <w:rsid w:val="00102B5C"/>
    <w:rsid w:val="00102C75"/>
    <w:rsid w:val="001031D7"/>
    <w:rsid w:val="001036A2"/>
    <w:rsid w:val="0010500A"/>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AED"/>
    <w:rsid w:val="00133132"/>
    <w:rsid w:val="001358F0"/>
    <w:rsid w:val="0013626C"/>
    <w:rsid w:val="0013683B"/>
    <w:rsid w:val="00137C18"/>
    <w:rsid w:val="00140A8F"/>
    <w:rsid w:val="00140F67"/>
    <w:rsid w:val="00141092"/>
    <w:rsid w:val="001414A9"/>
    <w:rsid w:val="001424A0"/>
    <w:rsid w:val="001430D8"/>
    <w:rsid w:val="00143CDC"/>
    <w:rsid w:val="00144126"/>
    <w:rsid w:val="00144274"/>
    <w:rsid w:val="00144A8D"/>
    <w:rsid w:val="00144ABE"/>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62A5"/>
    <w:rsid w:val="00187199"/>
    <w:rsid w:val="001872C5"/>
    <w:rsid w:val="00187A8C"/>
    <w:rsid w:val="00190721"/>
    <w:rsid w:val="00190CF5"/>
    <w:rsid w:val="00191F17"/>
    <w:rsid w:val="001932CE"/>
    <w:rsid w:val="00193A2A"/>
    <w:rsid w:val="00193F39"/>
    <w:rsid w:val="00194049"/>
    <w:rsid w:val="00194959"/>
    <w:rsid w:val="00194E80"/>
    <w:rsid w:val="00196464"/>
    <w:rsid w:val="00196B05"/>
    <w:rsid w:val="00196B06"/>
    <w:rsid w:val="00196C77"/>
    <w:rsid w:val="001976B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42FE"/>
    <w:rsid w:val="0025480C"/>
    <w:rsid w:val="00254B37"/>
    <w:rsid w:val="00255EEC"/>
    <w:rsid w:val="00255FED"/>
    <w:rsid w:val="0025661C"/>
    <w:rsid w:val="0025664C"/>
    <w:rsid w:val="00257461"/>
    <w:rsid w:val="002574CC"/>
    <w:rsid w:val="00261820"/>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9A2"/>
    <w:rsid w:val="00292A47"/>
    <w:rsid w:val="002945BF"/>
    <w:rsid w:val="00294E7D"/>
    <w:rsid w:val="002958F4"/>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4BE8"/>
    <w:rsid w:val="00314C41"/>
    <w:rsid w:val="0031550B"/>
    <w:rsid w:val="00315FBE"/>
    <w:rsid w:val="0031640C"/>
    <w:rsid w:val="00316887"/>
    <w:rsid w:val="00316CE1"/>
    <w:rsid w:val="00317EC7"/>
    <w:rsid w:val="00320948"/>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30D"/>
    <w:rsid w:val="003C051A"/>
    <w:rsid w:val="003C06CB"/>
    <w:rsid w:val="003C1229"/>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2445"/>
    <w:rsid w:val="004B2C22"/>
    <w:rsid w:val="004B2F62"/>
    <w:rsid w:val="004B3189"/>
    <w:rsid w:val="004B319A"/>
    <w:rsid w:val="004B3615"/>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2654"/>
    <w:rsid w:val="005729AB"/>
    <w:rsid w:val="00573300"/>
    <w:rsid w:val="00574749"/>
    <w:rsid w:val="005753F3"/>
    <w:rsid w:val="0057576A"/>
    <w:rsid w:val="00575887"/>
    <w:rsid w:val="00576144"/>
    <w:rsid w:val="00576C8C"/>
    <w:rsid w:val="00577199"/>
    <w:rsid w:val="00580C14"/>
    <w:rsid w:val="00580FEC"/>
    <w:rsid w:val="00581B37"/>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78B1"/>
    <w:rsid w:val="00690377"/>
    <w:rsid w:val="006915BD"/>
    <w:rsid w:val="00691C07"/>
    <w:rsid w:val="00692001"/>
    <w:rsid w:val="00692966"/>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C058C"/>
    <w:rsid w:val="006C0A2D"/>
    <w:rsid w:val="006C1D69"/>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1327"/>
    <w:rsid w:val="006E1BE9"/>
    <w:rsid w:val="006E2CE5"/>
    <w:rsid w:val="006E2E4B"/>
    <w:rsid w:val="006E3120"/>
    <w:rsid w:val="006E3EB6"/>
    <w:rsid w:val="006E4E98"/>
    <w:rsid w:val="006E60DA"/>
    <w:rsid w:val="006E6936"/>
    <w:rsid w:val="006E6A7C"/>
    <w:rsid w:val="006E70C3"/>
    <w:rsid w:val="006E73D2"/>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04E"/>
    <w:rsid w:val="00756152"/>
    <w:rsid w:val="007569AF"/>
    <w:rsid w:val="00760883"/>
    <w:rsid w:val="007627D8"/>
    <w:rsid w:val="00762859"/>
    <w:rsid w:val="00762F46"/>
    <w:rsid w:val="00763586"/>
    <w:rsid w:val="007642C9"/>
    <w:rsid w:val="00764635"/>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3F3"/>
    <w:rsid w:val="00850A00"/>
    <w:rsid w:val="00851B6C"/>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6FC2"/>
    <w:rsid w:val="008772FB"/>
    <w:rsid w:val="008803C3"/>
    <w:rsid w:val="00881529"/>
    <w:rsid w:val="00881F2A"/>
    <w:rsid w:val="008829A4"/>
    <w:rsid w:val="0088331C"/>
    <w:rsid w:val="008836A9"/>
    <w:rsid w:val="00884B96"/>
    <w:rsid w:val="00885384"/>
    <w:rsid w:val="008855B3"/>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FFE"/>
    <w:rsid w:val="008F003D"/>
    <w:rsid w:val="008F0313"/>
    <w:rsid w:val="008F1112"/>
    <w:rsid w:val="008F1541"/>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2050"/>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FBD"/>
    <w:rsid w:val="00995740"/>
    <w:rsid w:val="009959D1"/>
    <w:rsid w:val="0099644E"/>
    <w:rsid w:val="00996B35"/>
    <w:rsid w:val="00996D3C"/>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2131"/>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39F"/>
    <w:rsid w:val="00A40921"/>
    <w:rsid w:val="00A40B03"/>
    <w:rsid w:val="00A414FD"/>
    <w:rsid w:val="00A42536"/>
    <w:rsid w:val="00A42CBD"/>
    <w:rsid w:val="00A42F9F"/>
    <w:rsid w:val="00A43093"/>
    <w:rsid w:val="00A43B9C"/>
    <w:rsid w:val="00A44015"/>
    <w:rsid w:val="00A44512"/>
    <w:rsid w:val="00A44D23"/>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47D2"/>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857"/>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F6B"/>
    <w:rsid w:val="00B4250C"/>
    <w:rsid w:val="00B4279A"/>
    <w:rsid w:val="00B42888"/>
    <w:rsid w:val="00B435F5"/>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4D2E"/>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573C"/>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91B"/>
    <w:rsid w:val="00C06A85"/>
    <w:rsid w:val="00C103DF"/>
    <w:rsid w:val="00C10843"/>
    <w:rsid w:val="00C11EC1"/>
    <w:rsid w:val="00C13075"/>
    <w:rsid w:val="00C14576"/>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6034"/>
    <w:rsid w:val="00C90936"/>
    <w:rsid w:val="00C9105D"/>
    <w:rsid w:val="00C91880"/>
    <w:rsid w:val="00C91930"/>
    <w:rsid w:val="00C923B1"/>
    <w:rsid w:val="00C93B48"/>
    <w:rsid w:val="00C9488F"/>
    <w:rsid w:val="00C949B3"/>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9C9"/>
    <w:rsid w:val="00CF2AE7"/>
    <w:rsid w:val="00CF353B"/>
    <w:rsid w:val="00CF396F"/>
    <w:rsid w:val="00CF3D7D"/>
    <w:rsid w:val="00CF51D8"/>
    <w:rsid w:val="00CF5210"/>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5824"/>
    <w:rsid w:val="00D06008"/>
    <w:rsid w:val="00D062E8"/>
    <w:rsid w:val="00D06647"/>
    <w:rsid w:val="00D06993"/>
    <w:rsid w:val="00D0798D"/>
    <w:rsid w:val="00D11005"/>
    <w:rsid w:val="00D1103E"/>
    <w:rsid w:val="00D11721"/>
    <w:rsid w:val="00D122B7"/>
    <w:rsid w:val="00D13F1D"/>
    <w:rsid w:val="00D148E5"/>
    <w:rsid w:val="00D150DD"/>
    <w:rsid w:val="00D1576A"/>
    <w:rsid w:val="00D161DE"/>
    <w:rsid w:val="00D16928"/>
    <w:rsid w:val="00D17B44"/>
    <w:rsid w:val="00D21344"/>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EC0"/>
    <w:rsid w:val="00D53CBD"/>
    <w:rsid w:val="00D540F1"/>
    <w:rsid w:val="00D54297"/>
    <w:rsid w:val="00D54B03"/>
    <w:rsid w:val="00D554D8"/>
    <w:rsid w:val="00D55B03"/>
    <w:rsid w:val="00D55B7A"/>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1A1C"/>
    <w:rsid w:val="00DE1ACA"/>
    <w:rsid w:val="00DE1E8A"/>
    <w:rsid w:val="00DE2756"/>
    <w:rsid w:val="00DE2B8E"/>
    <w:rsid w:val="00DE37FF"/>
    <w:rsid w:val="00DE4768"/>
    <w:rsid w:val="00DE4D62"/>
    <w:rsid w:val="00DE4E63"/>
    <w:rsid w:val="00DE5EA0"/>
    <w:rsid w:val="00DE61A4"/>
    <w:rsid w:val="00DE63C7"/>
    <w:rsid w:val="00DE661C"/>
    <w:rsid w:val="00DE7346"/>
    <w:rsid w:val="00DE7DBC"/>
    <w:rsid w:val="00DE7E33"/>
    <w:rsid w:val="00DF015D"/>
    <w:rsid w:val="00DF0A84"/>
    <w:rsid w:val="00DF1233"/>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3B3"/>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A63"/>
    <w:rsid w:val="00E747BD"/>
    <w:rsid w:val="00E74D9B"/>
    <w:rsid w:val="00E75D13"/>
    <w:rsid w:val="00E75EC4"/>
    <w:rsid w:val="00E7755C"/>
    <w:rsid w:val="00E77779"/>
    <w:rsid w:val="00E801DC"/>
    <w:rsid w:val="00E820E9"/>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3008D"/>
    <w:rsid w:val="00F301A6"/>
    <w:rsid w:val="00F30DE3"/>
    <w:rsid w:val="00F3186B"/>
    <w:rsid w:val="00F33DCF"/>
    <w:rsid w:val="00F34139"/>
    <w:rsid w:val="00F342DE"/>
    <w:rsid w:val="00F345FC"/>
    <w:rsid w:val="00F34D52"/>
    <w:rsid w:val="00F359D9"/>
    <w:rsid w:val="00F416C8"/>
    <w:rsid w:val="00F41C51"/>
    <w:rsid w:val="00F4235A"/>
    <w:rsid w:val="00F42A91"/>
    <w:rsid w:val="00F42EEA"/>
    <w:rsid w:val="00F442B0"/>
    <w:rsid w:val="00F45E59"/>
    <w:rsid w:val="00F468C4"/>
    <w:rsid w:val="00F46F7E"/>
    <w:rsid w:val="00F50C00"/>
    <w:rsid w:val="00F52850"/>
    <w:rsid w:val="00F52C5C"/>
    <w:rsid w:val="00F5416C"/>
    <w:rsid w:val="00F552CE"/>
    <w:rsid w:val="00F5595B"/>
    <w:rsid w:val="00F55C1A"/>
    <w:rsid w:val="00F56A45"/>
    <w:rsid w:val="00F57BFF"/>
    <w:rsid w:val="00F617E5"/>
    <w:rsid w:val="00F61D4A"/>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22A7"/>
    <w:rsid w:val="00FD27B1"/>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Pages>
  <Words>4455</Words>
  <Characters>25395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29791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2022-04-13T21:00:00Z</cp:lastPrinted>
  <dcterms:created xsi:type="dcterms:W3CDTF">2023-01-13T00:16:00Z</dcterms:created>
  <dcterms:modified xsi:type="dcterms:W3CDTF">2023-01-13T14:40:00Z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